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3" w:rsidRDefault="007D0B0A">
      <w:pPr>
        <w:pStyle w:val="a4"/>
        <w:spacing w:before="73" w:line="237" w:lineRule="auto"/>
      </w:pPr>
      <w:r>
        <w:t xml:space="preserve">Информация о необходимости (отсутствии необходимости) прохождения </w:t>
      </w:r>
      <w:proofErr w:type="gramStart"/>
      <w:r>
        <w:t>поступающими</w:t>
      </w:r>
      <w:proofErr w:type="gramEnd"/>
      <w:r>
        <w:t xml:space="preserve"> обязательного предварительного медицинского осмотра (обследования)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перечня</w:t>
      </w:r>
      <w:r>
        <w:rPr>
          <w:spacing w:val="-5"/>
        </w:rPr>
        <w:t xml:space="preserve"> </w:t>
      </w:r>
      <w:r>
        <w:t>врачей-специалистов,</w:t>
      </w:r>
      <w:r>
        <w:rPr>
          <w:spacing w:val="-5"/>
        </w:rPr>
        <w:t xml:space="preserve"> </w:t>
      </w:r>
      <w:r>
        <w:t>перечня</w:t>
      </w:r>
      <w:r>
        <w:rPr>
          <w:spacing w:val="-5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и функциональных исследований, перечня общих и дополнительных медицинских противопоказаний при приеме ЧПОУ «Колледж Экономики и Права</w:t>
      </w:r>
      <w:r>
        <w:t>» для обучения по специальностям, профессиям</w:t>
      </w:r>
    </w:p>
    <w:p w:rsidR="00131603" w:rsidRDefault="007D0B0A">
      <w:pPr>
        <w:pStyle w:val="a4"/>
        <w:ind w:left="1623" w:right="889" w:firstLine="0"/>
      </w:pP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131603" w:rsidRDefault="00131603">
      <w:pPr>
        <w:pStyle w:val="a3"/>
        <w:spacing w:before="2"/>
        <w:ind w:left="0"/>
        <w:rPr>
          <w:b/>
          <w:sz w:val="29"/>
        </w:rPr>
      </w:pPr>
    </w:p>
    <w:p w:rsidR="00131603" w:rsidRDefault="007D0B0A">
      <w:pPr>
        <w:pStyle w:val="a3"/>
        <w:ind w:left="1623" w:right="890"/>
        <w:jc w:val="center"/>
      </w:pPr>
      <w:r>
        <w:t>При</w:t>
      </w:r>
      <w:r>
        <w:rPr>
          <w:spacing w:val="-5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ЧПОУ</w:t>
      </w:r>
      <w:r>
        <w:rPr>
          <w:spacing w:val="-1"/>
        </w:rPr>
        <w:t xml:space="preserve"> </w:t>
      </w:r>
      <w:r>
        <w:t>«Колледж Экономики и Права</w:t>
      </w:r>
      <w:r>
        <w:t>» прохождение обязательного предварительного</w:t>
      </w:r>
    </w:p>
    <w:p w:rsidR="00131603" w:rsidRDefault="007D0B0A">
      <w:pPr>
        <w:pStyle w:val="a3"/>
        <w:spacing w:before="3" w:after="3" w:line="242" w:lineRule="auto"/>
        <w:ind w:left="1619" w:right="890"/>
        <w:jc w:val="center"/>
      </w:pPr>
      <w:r>
        <w:t>медицинского</w:t>
      </w:r>
      <w:r>
        <w:rPr>
          <w:spacing w:val="-5"/>
        </w:rPr>
        <w:t xml:space="preserve"> </w:t>
      </w:r>
      <w:r>
        <w:t>осмотра</w:t>
      </w:r>
      <w:r>
        <w:rPr>
          <w:spacing w:val="-8"/>
        </w:rPr>
        <w:t xml:space="preserve"> </w:t>
      </w:r>
      <w:r>
        <w:t>(обследования)</w:t>
      </w:r>
      <w:r>
        <w:rPr>
          <w:spacing w:val="-6"/>
        </w:rPr>
        <w:t xml:space="preserve"> </w:t>
      </w:r>
      <w:r>
        <w:t>требуется,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специальностям,</w:t>
      </w:r>
      <w:r>
        <w:rPr>
          <w:spacing w:val="-8"/>
        </w:rPr>
        <w:t xml:space="preserve"> </w:t>
      </w:r>
      <w:r>
        <w:t>указанным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2"/>
        </w:rPr>
        <w:t>таблице: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5"/>
        <w:gridCol w:w="4208"/>
      </w:tblGrid>
      <w:tr w:rsidR="00131603">
        <w:trPr>
          <w:trHeight w:val="758"/>
        </w:trPr>
        <w:tc>
          <w:tcPr>
            <w:tcW w:w="6525" w:type="dxa"/>
          </w:tcPr>
          <w:p w:rsidR="00131603" w:rsidRDefault="007D0B0A">
            <w:pPr>
              <w:pStyle w:val="TableParagraph"/>
              <w:spacing w:before="121"/>
              <w:ind w:left="2678" w:hanging="2156"/>
            </w:pPr>
            <w:r>
              <w:t>Специальности,</w:t>
            </w:r>
            <w:r>
              <w:rPr>
                <w:spacing w:val="-11"/>
              </w:rPr>
              <w:t xml:space="preserve"> </w:t>
            </w:r>
            <w:r>
              <w:t>профессии*</w:t>
            </w:r>
            <w:r>
              <w:rPr>
                <w:spacing w:val="-11"/>
              </w:rPr>
              <w:t xml:space="preserve"> </w:t>
            </w:r>
            <w:r>
              <w:t>среднего</w:t>
            </w:r>
            <w:r>
              <w:rPr>
                <w:spacing w:val="-11"/>
              </w:rPr>
              <w:t xml:space="preserve"> </w:t>
            </w:r>
            <w:r>
              <w:t xml:space="preserve">профессионального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4208" w:type="dxa"/>
          </w:tcPr>
          <w:p w:rsidR="00131603" w:rsidRDefault="007D0B0A">
            <w:pPr>
              <w:pStyle w:val="TableParagraph"/>
              <w:spacing w:line="242" w:lineRule="auto"/>
              <w:ind w:left="141" w:right="113" w:firstLine="746"/>
            </w:pPr>
            <w:r>
              <w:t>Пу</w:t>
            </w:r>
            <w:r>
              <w:t>нкт Приложения № 2 к Приказу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России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131603" w:rsidRDefault="007D0B0A">
            <w:pPr>
              <w:pStyle w:val="TableParagraph"/>
              <w:spacing w:line="233" w:lineRule="exact"/>
              <w:ind w:left="309"/>
            </w:pPr>
            <w:r>
              <w:t>12.04.2011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302н</w:t>
            </w:r>
            <w:r>
              <w:rPr>
                <w:spacing w:val="-1"/>
              </w:rPr>
              <w:t xml:space="preserve"> </w:t>
            </w:r>
            <w:r>
              <w:t>(ред.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06.02.2018)</w:t>
            </w:r>
          </w:p>
        </w:tc>
      </w:tr>
      <w:tr w:rsidR="00131603" w:rsidTr="007D0B0A">
        <w:trPr>
          <w:trHeight w:val="880"/>
        </w:trPr>
        <w:tc>
          <w:tcPr>
            <w:tcW w:w="6525" w:type="dxa"/>
          </w:tcPr>
          <w:p w:rsidR="00131603" w:rsidRDefault="007D0B0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33.02.01 </w:t>
            </w:r>
            <w:r>
              <w:rPr>
                <w:spacing w:val="-2"/>
                <w:sz w:val="24"/>
              </w:rPr>
              <w:t>Фармация</w:t>
            </w:r>
          </w:p>
          <w:p w:rsidR="00131603" w:rsidRDefault="007D0B0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34.02.01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  <w:p w:rsidR="00131603" w:rsidRDefault="007D0B0A" w:rsidP="007D0B0A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44.02.02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4208" w:type="dxa"/>
          </w:tcPr>
          <w:p w:rsidR="00131603" w:rsidRDefault="007D0B0A" w:rsidP="007D0B0A">
            <w:pPr>
              <w:pStyle w:val="TableParagraph"/>
              <w:spacing w:before="145"/>
              <w:ind w:left="0" w:right="1971"/>
            </w:pPr>
            <w:r>
              <w:rPr>
                <w:sz w:val="24"/>
              </w:rPr>
              <w:t xml:space="preserve">                                 </w:t>
            </w:r>
            <w:r>
              <w:rPr>
                <w:spacing w:val="-5"/>
              </w:rPr>
              <w:t>16</w:t>
            </w:r>
          </w:p>
        </w:tc>
      </w:tr>
      <w:tr w:rsidR="00131603" w:rsidTr="007D0B0A">
        <w:trPr>
          <w:trHeight w:val="851"/>
        </w:trPr>
        <w:tc>
          <w:tcPr>
            <w:tcW w:w="6525" w:type="dxa"/>
          </w:tcPr>
          <w:p w:rsidR="00131603" w:rsidRDefault="007D0B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40.02.01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обеспечения</w:t>
            </w:r>
          </w:p>
          <w:p w:rsidR="00131603" w:rsidRDefault="007D0B0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38.02.01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бухгалтерский 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отраслям)</w:t>
            </w:r>
          </w:p>
          <w:p w:rsidR="00131603" w:rsidRDefault="007D0B0A" w:rsidP="007D0B0A">
            <w:pPr>
              <w:pStyle w:val="TableParagraph"/>
              <w:tabs>
                <w:tab w:val="left" w:pos="1425"/>
              </w:tabs>
              <w:spacing w:line="270" w:lineRule="atLeast"/>
              <w:ind w:left="9" w:right="62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9.02.07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программирование </w:t>
            </w:r>
          </w:p>
        </w:tc>
        <w:tc>
          <w:tcPr>
            <w:tcW w:w="4208" w:type="dxa"/>
          </w:tcPr>
          <w:p w:rsidR="00131603" w:rsidRPr="007D0B0A" w:rsidRDefault="00131603" w:rsidP="007D0B0A"/>
        </w:tc>
      </w:tr>
    </w:tbl>
    <w:p w:rsidR="00131603" w:rsidRDefault="007D0B0A">
      <w:pPr>
        <w:pStyle w:val="a3"/>
        <w:spacing w:before="154" w:line="256" w:lineRule="auto"/>
        <w:ind w:left="1950" w:hanging="708"/>
      </w:pPr>
      <w:r>
        <w:t>Перечень</w:t>
      </w:r>
      <w:r>
        <w:rPr>
          <w:spacing w:val="-7"/>
        </w:rPr>
        <w:t xml:space="preserve"> </w:t>
      </w:r>
      <w:r>
        <w:t>врачей-специалистов,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 xml:space="preserve">исследований, </w:t>
      </w:r>
      <w:r>
        <w:rPr>
          <w:u w:val="single"/>
        </w:rPr>
        <w:t>перечень общих и дополнительных медицинских противопоказаний</w:t>
      </w:r>
    </w:p>
    <w:p w:rsidR="00131603" w:rsidRDefault="00131603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7"/>
        <w:gridCol w:w="5222"/>
      </w:tblGrid>
      <w:tr w:rsidR="00131603">
        <w:trPr>
          <w:trHeight w:val="506"/>
        </w:trPr>
        <w:tc>
          <w:tcPr>
            <w:tcW w:w="2276" w:type="dxa"/>
          </w:tcPr>
          <w:p w:rsidR="00131603" w:rsidRDefault="007D0B0A">
            <w:pPr>
              <w:pStyle w:val="TableParagraph"/>
              <w:spacing w:line="248" w:lineRule="exact"/>
              <w:ind w:left="347"/>
            </w:pPr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врачей-</w:t>
            </w:r>
          </w:p>
          <w:p w:rsidR="00131603" w:rsidRDefault="007D0B0A">
            <w:pPr>
              <w:pStyle w:val="TableParagraph"/>
              <w:spacing w:line="238" w:lineRule="exact"/>
              <w:ind w:left="383"/>
            </w:pPr>
            <w:r>
              <w:rPr>
                <w:spacing w:val="-2"/>
              </w:rPr>
              <w:t>Специалистов</w:t>
            </w:r>
            <w:proofErr w:type="gramStart"/>
            <w:r>
              <w:rPr>
                <w:spacing w:val="-2"/>
                <w:vertAlign w:val="superscript"/>
              </w:rPr>
              <w:t>2</w:t>
            </w:r>
            <w:proofErr w:type="gramEnd"/>
            <w:r>
              <w:rPr>
                <w:spacing w:val="-2"/>
                <w:vertAlign w:val="superscript"/>
              </w:rPr>
              <w:t>,3</w:t>
            </w:r>
          </w:p>
        </w:tc>
        <w:tc>
          <w:tcPr>
            <w:tcW w:w="3397" w:type="dxa"/>
          </w:tcPr>
          <w:p w:rsidR="00131603" w:rsidRDefault="007D0B0A">
            <w:pPr>
              <w:pStyle w:val="TableParagraph"/>
              <w:spacing w:line="248" w:lineRule="exact"/>
              <w:ind w:left="144" w:right="136"/>
              <w:jc w:val="center"/>
            </w:pPr>
            <w:r>
              <w:t>Перечень</w:t>
            </w:r>
            <w:r>
              <w:rPr>
                <w:spacing w:val="-7"/>
              </w:rPr>
              <w:t xml:space="preserve"> </w:t>
            </w:r>
            <w:proofErr w:type="gramStart"/>
            <w:r>
              <w:t>лабораторных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31603" w:rsidRDefault="007D0B0A">
            <w:pPr>
              <w:pStyle w:val="TableParagraph"/>
              <w:spacing w:line="238" w:lineRule="exact"/>
              <w:ind w:left="144" w:right="138"/>
              <w:jc w:val="center"/>
              <w:rPr>
                <w:sz w:val="13"/>
              </w:rPr>
            </w:pPr>
            <w:r>
              <w:t>функциональных</w:t>
            </w:r>
            <w:r>
              <w:rPr>
                <w:spacing w:val="-12"/>
              </w:rPr>
              <w:t xml:space="preserve"> </w:t>
            </w:r>
            <w:r>
              <w:t>исследований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  <w:position w:val="7"/>
                <w:sz w:val="13"/>
              </w:rPr>
              <w:t>1</w:t>
            </w:r>
          </w:p>
        </w:tc>
        <w:tc>
          <w:tcPr>
            <w:tcW w:w="5222" w:type="dxa"/>
          </w:tcPr>
          <w:p w:rsidR="00131603" w:rsidRDefault="007D0B0A">
            <w:pPr>
              <w:pStyle w:val="TableParagraph"/>
              <w:spacing w:line="248" w:lineRule="exact"/>
            </w:pPr>
            <w:r>
              <w:t>Перечень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дополнительных</w:t>
            </w:r>
            <w:proofErr w:type="gramEnd"/>
          </w:p>
          <w:p w:rsidR="00131603" w:rsidRDefault="007D0B0A">
            <w:pPr>
              <w:pStyle w:val="TableParagraph"/>
              <w:spacing w:line="238" w:lineRule="exact"/>
            </w:pPr>
            <w:r>
              <w:t>медицинских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противопоказаний</w:t>
            </w:r>
            <w:proofErr w:type="gramStart"/>
            <w:r>
              <w:rPr>
                <w:spacing w:val="-2"/>
                <w:vertAlign w:val="superscript"/>
              </w:rPr>
              <w:t>4</w:t>
            </w:r>
            <w:proofErr w:type="gramEnd"/>
          </w:p>
        </w:tc>
      </w:tr>
      <w:tr w:rsidR="00131603">
        <w:trPr>
          <w:trHeight w:val="4704"/>
        </w:trPr>
        <w:tc>
          <w:tcPr>
            <w:tcW w:w="2276" w:type="dxa"/>
          </w:tcPr>
          <w:p w:rsidR="00131603" w:rsidRDefault="007D0B0A">
            <w:pPr>
              <w:pStyle w:val="TableParagraph"/>
              <w:ind w:right="407"/>
            </w:pPr>
            <w:r>
              <w:rPr>
                <w:spacing w:val="-2"/>
              </w:rPr>
              <w:t xml:space="preserve">Врач-терапевт Врач-психиатр Врач-нарколог </w:t>
            </w:r>
            <w:proofErr w:type="spellStart"/>
            <w:r>
              <w:rPr>
                <w:spacing w:val="-2"/>
              </w:rPr>
              <w:t>Дерматовенеролог</w:t>
            </w:r>
            <w:proofErr w:type="spellEnd"/>
          </w:p>
          <w:p w:rsidR="00131603" w:rsidRDefault="007D0B0A">
            <w:pPr>
              <w:pStyle w:val="TableParagraph"/>
            </w:pPr>
            <w:proofErr w:type="spellStart"/>
            <w:r>
              <w:rPr>
                <w:spacing w:val="-2"/>
              </w:rPr>
              <w:t>Оториноларинголог</w:t>
            </w:r>
            <w:proofErr w:type="spellEnd"/>
            <w:r>
              <w:rPr>
                <w:spacing w:val="-2"/>
              </w:rPr>
              <w:t xml:space="preserve"> Стоматолог</w:t>
            </w:r>
          </w:p>
          <w:p w:rsidR="00131603" w:rsidRDefault="007D0B0A">
            <w:pPr>
              <w:pStyle w:val="TableParagraph"/>
            </w:pPr>
            <w:r>
              <w:rPr>
                <w:spacing w:val="-2"/>
              </w:rPr>
              <w:t>*Инфекционист</w:t>
            </w:r>
          </w:p>
        </w:tc>
        <w:tc>
          <w:tcPr>
            <w:tcW w:w="3397" w:type="dxa"/>
          </w:tcPr>
          <w:p w:rsidR="00131603" w:rsidRDefault="007D0B0A">
            <w:pPr>
              <w:pStyle w:val="TableParagraph"/>
              <w:ind w:left="287" w:right="764"/>
              <w:jc w:val="both"/>
            </w:pPr>
            <w:r>
              <w:t>Рентгенография</w:t>
            </w:r>
            <w:r>
              <w:rPr>
                <w:spacing w:val="-14"/>
              </w:rPr>
              <w:t xml:space="preserve"> </w:t>
            </w:r>
            <w:r>
              <w:t xml:space="preserve">грудной </w:t>
            </w:r>
            <w:r>
              <w:rPr>
                <w:spacing w:val="-2"/>
              </w:rPr>
              <w:t>клетки</w:t>
            </w:r>
          </w:p>
          <w:p w:rsidR="00131603" w:rsidRDefault="007D0B0A">
            <w:pPr>
              <w:pStyle w:val="TableParagraph"/>
              <w:ind w:left="287" w:right="904"/>
              <w:jc w:val="both"/>
            </w:pPr>
            <w:r>
              <w:t>Исследование</w:t>
            </w:r>
            <w:r>
              <w:rPr>
                <w:spacing w:val="-14"/>
              </w:rPr>
              <w:t xml:space="preserve"> </w:t>
            </w:r>
            <w:r>
              <w:t>крови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сифилис</w:t>
            </w:r>
          </w:p>
          <w:p w:rsidR="00131603" w:rsidRDefault="007D0B0A">
            <w:pPr>
              <w:pStyle w:val="TableParagraph"/>
              <w:ind w:left="287" w:right="923"/>
              <w:jc w:val="both"/>
            </w:pPr>
            <w:r>
              <w:t>Мазки на гонорею при поступлении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работу Исследования </w:t>
            </w:r>
            <w:proofErr w:type="gramStart"/>
            <w:r>
              <w:t>на</w:t>
            </w:r>
            <w:proofErr w:type="gramEnd"/>
          </w:p>
          <w:p w:rsidR="00131603" w:rsidRDefault="007D0B0A">
            <w:pPr>
              <w:pStyle w:val="TableParagraph"/>
              <w:ind w:left="287" w:right="512"/>
            </w:pPr>
            <w:r>
              <w:t>носительство</w:t>
            </w:r>
            <w:r>
              <w:rPr>
                <w:spacing w:val="-14"/>
              </w:rPr>
              <w:t xml:space="preserve"> </w:t>
            </w:r>
            <w:r>
              <w:t>возбудителей кишечных инфекций и</w:t>
            </w:r>
          </w:p>
          <w:p w:rsidR="00131603" w:rsidRDefault="007D0B0A">
            <w:pPr>
              <w:pStyle w:val="TableParagraph"/>
              <w:ind w:left="287" w:right="291"/>
            </w:pPr>
            <w:r>
              <w:t>серологическое</w:t>
            </w:r>
            <w:r>
              <w:rPr>
                <w:spacing w:val="-14"/>
              </w:rPr>
              <w:t xml:space="preserve"> </w:t>
            </w:r>
            <w:r>
              <w:t xml:space="preserve">обследование на брюшной тиф при поступлении на работу и </w:t>
            </w:r>
            <w:proofErr w:type="gramStart"/>
            <w:r>
              <w:t>в</w:t>
            </w:r>
            <w:proofErr w:type="gramEnd"/>
          </w:p>
          <w:p w:rsidR="00131603" w:rsidRDefault="007D0B0A">
            <w:pPr>
              <w:pStyle w:val="TableParagraph"/>
              <w:ind w:left="287" w:right="512"/>
            </w:pPr>
            <w:proofErr w:type="gramStart"/>
            <w:r>
              <w:t>дальнейшем</w:t>
            </w:r>
            <w:proofErr w:type="gramEnd"/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proofErr w:type="spellStart"/>
            <w:r>
              <w:rPr>
                <w:spacing w:val="-2"/>
              </w:rPr>
              <w:t>эпидпоказаниям</w:t>
            </w:r>
            <w:proofErr w:type="spellEnd"/>
          </w:p>
          <w:p w:rsidR="00131603" w:rsidRDefault="007D0B0A">
            <w:pPr>
              <w:pStyle w:val="TableParagraph"/>
              <w:ind w:left="287" w:right="195"/>
              <w:jc w:val="both"/>
            </w:pPr>
            <w:r>
              <w:t>Исследования на гельминтозы при</w:t>
            </w:r>
            <w:r>
              <w:rPr>
                <w:spacing w:val="-8"/>
              </w:rPr>
              <w:t xml:space="preserve"> </w:t>
            </w:r>
            <w:r>
              <w:t>поступлении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работу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 xml:space="preserve">в дальнейшем - не реже 1 раза в год либо по </w:t>
            </w:r>
            <w:proofErr w:type="spellStart"/>
            <w:r>
              <w:t>эпидпоказаниям</w:t>
            </w:r>
            <w:proofErr w:type="spellEnd"/>
          </w:p>
        </w:tc>
        <w:tc>
          <w:tcPr>
            <w:tcW w:w="5222" w:type="dxa"/>
          </w:tcPr>
          <w:p w:rsidR="00131603" w:rsidRDefault="007D0B0A">
            <w:pPr>
              <w:pStyle w:val="TableParagraph"/>
              <w:spacing w:line="249" w:lineRule="exact"/>
            </w:pPr>
            <w:r>
              <w:t>Забо</w:t>
            </w:r>
            <w:r>
              <w:t>левания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бактерионосительство</w:t>
            </w:r>
            <w:proofErr w:type="spellEnd"/>
            <w:r>
              <w:rPr>
                <w:spacing w:val="-2"/>
              </w:rPr>
              <w:t>:</w:t>
            </w:r>
          </w:p>
          <w:p w:rsidR="00131603" w:rsidRDefault="007D0B0A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  <w:tab w:val="left" w:pos="717"/>
                <w:tab w:val="left" w:pos="2123"/>
                <w:tab w:val="left" w:pos="3784"/>
              </w:tabs>
              <w:spacing w:before="4" w:line="235" w:lineRule="auto"/>
              <w:ind w:right="98" w:firstLine="0"/>
            </w:pPr>
            <w:r>
              <w:rPr>
                <w:spacing w:val="-2"/>
              </w:rPr>
              <w:t>брюшной</w:t>
            </w:r>
            <w:r>
              <w:tab/>
              <w:t>тиф, паратифы,</w:t>
            </w:r>
            <w:r>
              <w:tab/>
            </w:r>
            <w:r>
              <w:rPr>
                <w:spacing w:val="-2"/>
              </w:rPr>
              <w:t>сальмонеллез, дизентерия;</w:t>
            </w:r>
          </w:p>
          <w:p w:rsidR="00131603" w:rsidRDefault="007D0B0A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3" w:line="274" w:lineRule="exact"/>
              <w:ind w:left="371" w:hanging="265"/>
            </w:pPr>
            <w:r>
              <w:rPr>
                <w:spacing w:val="-2"/>
              </w:rPr>
              <w:t>гельминтозы;</w:t>
            </w:r>
          </w:p>
          <w:p w:rsidR="00131603" w:rsidRDefault="007D0B0A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1" w:lineRule="exact"/>
              <w:ind w:left="366" w:hanging="260"/>
            </w:pPr>
            <w:r>
              <w:t>сифилис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заразном</w:t>
            </w:r>
            <w:r>
              <w:rPr>
                <w:spacing w:val="-2"/>
              </w:rPr>
              <w:t xml:space="preserve"> периоде;</w:t>
            </w:r>
          </w:p>
          <w:p w:rsidR="00131603" w:rsidRDefault="007D0B0A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line="271" w:lineRule="exact"/>
              <w:ind w:left="357" w:hanging="250"/>
            </w:pPr>
            <w:r>
              <w:rPr>
                <w:spacing w:val="-2"/>
              </w:rPr>
              <w:t>лепра;</w:t>
            </w:r>
          </w:p>
          <w:p w:rsidR="00131603" w:rsidRDefault="007D0B0A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71" w:lineRule="exact"/>
              <w:ind w:left="361" w:hanging="255"/>
            </w:pPr>
            <w:r>
              <w:rPr>
                <w:spacing w:val="-2"/>
              </w:rPr>
              <w:t>педикулез;</w:t>
            </w:r>
          </w:p>
          <w:p w:rsidR="00131603" w:rsidRDefault="007D0B0A">
            <w:pPr>
              <w:pStyle w:val="TableParagraph"/>
              <w:numPr>
                <w:ilvl w:val="0"/>
                <w:numId w:val="2"/>
              </w:numPr>
              <w:tabs>
                <w:tab w:val="left" w:pos="554"/>
              </w:tabs>
              <w:spacing w:line="237" w:lineRule="auto"/>
              <w:ind w:right="98" w:firstLine="0"/>
              <w:jc w:val="both"/>
            </w:pPr>
            <w:r>
              <w:t xml:space="preserve">заразные кожные заболевания: чесотка, трихофития, микроспория, парша, актиномикоз с изъязвлениями или свищами на открытых частях </w:t>
            </w:r>
            <w:r>
              <w:rPr>
                <w:spacing w:val="-2"/>
              </w:rPr>
              <w:t>тела;</w:t>
            </w:r>
          </w:p>
          <w:p w:rsidR="00131603" w:rsidRDefault="007D0B0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" w:line="273" w:lineRule="exact"/>
              <w:ind w:left="424" w:hanging="318"/>
              <w:jc w:val="both"/>
            </w:pPr>
            <w:r>
              <w:t>заразные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деструктивные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формы</w:t>
            </w:r>
          </w:p>
          <w:p w:rsidR="00131603" w:rsidRDefault="007D0B0A">
            <w:pPr>
              <w:pStyle w:val="TableParagraph"/>
              <w:tabs>
                <w:tab w:val="left" w:pos="1448"/>
                <w:tab w:val="left" w:pos="2342"/>
                <w:tab w:val="left" w:pos="3770"/>
                <w:tab w:val="left" w:pos="5012"/>
              </w:tabs>
              <w:ind w:right="99"/>
            </w:pPr>
            <w:r>
              <w:rPr>
                <w:spacing w:val="-2"/>
              </w:rPr>
              <w:t>туберкулеза</w:t>
            </w:r>
            <w:r>
              <w:tab/>
            </w:r>
            <w:r>
              <w:rPr>
                <w:spacing w:val="-2"/>
              </w:rPr>
              <w:t>легких,</w:t>
            </w:r>
            <w:r>
              <w:tab/>
            </w:r>
            <w:proofErr w:type="spellStart"/>
            <w:r>
              <w:rPr>
                <w:spacing w:val="-2"/>
              </w:rPr>
              <w:t>внелегочный</w:t>
            </w:r>
            <w:proofErr w:type="spellEnd"/>
            <w:r>
              <w:tab/>
            </w:r>
            <w:r>
              <w:rPr>
                <w:spacing w:val="-2"/>
              </w:rPr>
              <w:t>туберкулез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наличием свищей, бактериурии, туберкулезной волчанки лица и рук;</w:t>
            </w:r>
          </w:p>
          <w:p w:rsidR="00131603" w:rsidRDefault="007D0B0A">
            <w:pPr>
              <w:pStyle w:val="TableParagraph"/>
              <w:numPr>
                <w:ilvl w:val="0"/>
                <w:numId w:val="2"/>
              </w:numPr>
              <w:tabs>
                <w:tab w:val="left" w:pos="524"/>
                <w:tab w:val="left" w:pos="525"/>
                <w:tab w:val="left" w:pos="1895"/>
                <w:tab w:val="left" w:pos="2351"/>
                <w:tab w:val="left" w:pos="3683"/>
              </w:tabs>
              <w:spacing w:before="2" w:line="235" w:lineRule="auto"/>
              <w:ind w:right="96" w:firstLine="0"/>
            </w:pPr>
            <w:r>
              <w:t>гонорея</w:t>
            </w:r>
            <w:r>
              <w:rPr>
                <w:spacing w:val="-14"/>
              </w:rPr>
              <w:t xml:space="preserve"> </w:t>
            </w:r>
            <w:r>
              <w:t>(все</w:t>
            </w:r>
            <w:r>
              <w:rPr>
                <w:spacing w:val="-14"/>
              </w:rPr>
              <w:t xml:space="preserve"> </w:t>
            </w:r>
            <w:r>
              <w:t>формы)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срок</w:t>
            </w:r>
            <w:r>
              <w:rPr>
                <w:spacing w:val="-14"/>
              </w:rPr>
              <w:t xml:space="preserve"> </w:t>
            </w: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 xml:space="preserve">лечения </w:t>
            </w:r>
            <w:r>
              <w:rPr>
                <w:spacing w:val="-2"/>
              </w:rPr>
              <w:t>антибиотиками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получения</w:t>
            </w:r>
            <w:r>
              <w:tab/>
            </w:r>
            <w:proofErr w:type="gramStart"/>
            <w:r>
              <w:rPr>
                <w:spacing w:val="-2"/>
              </w:rPr>
              <w:t>отрицательных</w:t>
            </w:r>
            <w:proofErr w:type="gramEnd"/>
          </w:p>
          <w:p w:rsidR="00131603" w:rsidRDefault="007D0B0A">
            <w:pPr>
              <w:pStyle w:val="TableParagraph"/>
              <w:spacing w:before="2" w:line="238" w:lineRule="exact"/>
            </w:pP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первого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контроля;</w:t>
            </w:r>
          </w:p>
        </w:tc>
      </w:tr>
    </w:tbl>
    <w:p w:rsidR="00131603" w:rsidRDefault="00131603">
      <w:pPr>
        <w:spacing w:line="238" w:lineRule="exact"/>
        <w:sectPr w:rsidR="00131603">
          <w:type w:val="continuous"/>
          <w:pgSz w:w="11910" w:h="16840"/>
          <w:pgMar w:top="104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7"/>
        <w:gridCol w:w="5222"/>
      </w:tblGrid>
      <w:tr w:rsidR="00131603">
        <w:trPr>
          <w:trHeight w:val="1557"/>
        </w:trPr>
        <w:tc>
          <w:tcPr>
            <w:tcW w:w="2276" w:type="dxa"/>
          </w:tcPr>
          <w:p w:rsidR="00131603" w:rsidRDefault="00131603">
            <w:pPr>
              <w:pStyle w:val="TableParagraph"/>
              <w:ind w:left="0"/>
            </w:pPr>
          </w:p>
        </w:tc>
        <w:tc>
          <w:tcPr>
            <w:tcW w:w="3397" w:type="dxa"/>
          </w:tcPr>
          <w:p w:rsidR="00131603" w:rsidRDefault="00131603">
            <w:pPr>
              <w:pStyle w:val="TableParagraph"/>
              <w:ind w:left="0"/>
            </w:pPr>
          </w:p>
        </w:tc>
        <w:tc>
          <w:tcPr>
            <w:tcW w:w="5222" w:type="dxa"/>
          </w:tcPr>
          <w:p w:rsidR="00131603" w:rsidRDefault="007D0B0A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line="264" w:lineRule="exact"/>
              <w:jc w:val="both"/>
            </w:pPr>
            <w:r>
              <w:t>инфекции</w:t>
            </w:r>
            <w:r>
              <w:rPr>
                <w:spacing w:val="-5"/>
              </w:rPr>
              <w:t xml:space="preserve"> </w:t>
            </w:r>
            <w:r>
              <w:t>кожи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подкожной</w:t>
            </w:r>
          </w:p>
          <w:p w:rsidR="00131603" w:rsidRDefault="007D0B0A">
            <w:pPr>
              <w:pStyle w:val="TableParagraph"/>
              <w:ind w:right="97"/>
              <w:jc w:val="both"/>
            </w:pPr>
            <w:r>
              <w:t>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131603" w:rsidRDefault="007D0B0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64" w:lineRule="exact"/>
              <w:ind w:left="467" w:hanging="361"/>
              <w:jc w:val="both"/>
            </w:pPr>
            <w:proofErr w:type="spellStart"/>
            <w:r>
              <w:rPr>
                <w:spacing w:val="-2"/>
              </w:rPr>
              <w:t>озена</w:t>
            </w:r>
            <w:proofErr w:type="spellEnd"/>
          </w:p>
        </w:tc>
      </w:tr>
    </w:tbl>
    <w:p w:rsidR="00131603" w:rsidRDefault="007D0B0A">
      <w:pPr>
        <w:pStyle w:val="a3"/>
        <w:spacing w:before="222" w:line="237" w:lineRule="auto"/>
        <w:ind w:right="506" w:firstLine="580"/>
        <w:jc w:val="both"/>
      </w:pPr>
      <w:r>
        <w:t>* - Постановление Правительства РФ от 14 августа 2013 г. N 697 "</w:t>
      </w:r>
      <w:r>
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r>
        <w:t xml:space="preserve"> контракта по соответствующей должности или специальности".</w:t>
      </w:r>
    </w:p>
    <w:p w:rsidR="00131603" w:rsidRDefault="007D0B0A">
      <w:pPr>
        <w:pStyle w:val="a3"/>
        <w:spacing w:before="2" w:line="237" w:lineRule="auto"/>
        <w:ind w:right="502" w:firstLine="580"/>
        <w:jc w:val="both"/>
      </w:pPr>
      <w:r>
        <w:lastRenderedPageBreak/>
        <w:t>&lt;1</w:t>
      </w:r>
      <w:proofErr w:type="gramStart"/>
      <w:r>
        <w:t>&gt;</w:t>
      </w:r>
      <w:r>
        <w:rPr>
          <w:spacing w:val="-5"/>
        </w:rPr>
        <w:t xml:space="preserve"> </w:t>
      </w:r>
      <w:r>
        <w:t>П</w:t>
      </w:r>
      <w:proofErr w:type="gramEnd"/>
      <w:r>
        <w:t>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предварительных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периодических</w:t>
      </w:r>
      <w:r>
        <w:rPr>
          <w:spacing w:val="-2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осмотров</w:t>
      </w:r>
      <w:r>
        <w:rPr>
          <w:spacing w:val="-4"/>
        </w:rPr>
        <w:t xml:space="preserve"> </w:t>
      </w:r>
      <w:r>
        <w:t>всем обследуемым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обязательном</w:t>
      </w:r>
      <w:r>
        <w:rPr>
          <w:spacing w:val="-7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проводятся:</w:t>
      </w:r>
      <w:r>
        <w:rPr>
          <w:spacing w:val="-3"/>
        </w:rPr>
        <w:t xml:space="preserve"> </w:t>
      </w:r>
      <w:r>
        <w:t>клинический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(гемоглобин, цветной показатель, эритроциты, тромбоциты,</w:t>
      </w:r>
      <w:r>
        <w:rPr>
          <w:spacing w:val="-1"/>
        </w:rPr>
        <w:t xml:space="preserve"> </w:t>
      </w:r>
      <w:r>
        <w:t>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правая</w:t>
      </w:r>
      <w:r>
        <w:rPr>
          <w:spacing w:val="-15"/>
        </w:rPr>
        <w:t xml:space="preserve"> </w:t>
      </w:r>
      <w:r>
        <w:t>боковая)</w:t>
      </w:r>
      <w:r>
        <w:rPr>
          <w:spacing w:val="-15"/>
        </w:rPr>
        <w:t xml:space="preserve"> </w:t>
      </w:r>
      <w:r>
        <w:t>легких;</w:t>
      </w:r>
      <w:r>
        <w:rPr>
          <w:spacing w:val="-15"/>
        </w:rPr>
        <w:t xml:space="preserve"> </w:t>
      </w:r>
      <w:r>
        <w:t>биохимический</w:t>
      </w:r>
      <w:r>
        <w:rPr>
          <w:spacing w:val="-15"/>
        </w:rPr>
        <w:t xml:space="preserve"> </w:t>
      </w:r>
      <w:r>
        <w:t>скрининг:</w:t>
      </w:r>
      <w:r>
        <w:rPr>
          <w:spacing w:val="-15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сыворотке</w:t>
      </w:r>
      <w:r>
        <w:rPr>
          <w:spacing w:val="-15"/>
        </w:rPr>
        <w:t xml:space="preserve"> </w:t>
      </w:r>
      <w:r>
        <w:t>крови глюкозы, холестерина. Все женщины осматриваются акушеро</w:t>
      </w:r>
      <w:proofErr w:type="gramStart"/>
      <w:r>
        <w:t>м-</w:t>
      </w:r>
      <w:proofErr w:type="gramEnd"/>
      <w:r>
        <w:t xml:space="preserve"> гинекологом с проведением бактериологического (на флору) и цитологического (на </w:t>
      </w:r>
      <w:proofErr w:type="spellStart"/>
      <w:r>
        <w:t>атипичные</w:t>
      </w:r>
      <w:proofErr w:type="spellEnd"/>
      <w:r>
        <w:t xml:space="preserve"> клетки) исследования не реже </w:t>
      </w:r>
      <w:r>
        <w:t>1 раза в год; женщины в возрасте старше 40 лет проходят 1 раз в 2 года маммографию или УЗИ молочных желез.</w:t>
      </w:r>
    </w:p>
    <w:p w:rsidR="00131603" w:rsidRDefault="007D0B0A">
      <w:pPr>
        <w:pStyle w:val="a3"/>
        <w:spacing w:before="9" w:line="237" w:lineRule="auto"/>
        <w:ind w:right="507" w:firstLine="580"/>
        <w:jc w:val="both"/>
      </w:pPr>
      <w:r>
        <w:t>&lt;2&gt; Участие специалистов, объем исследования, помеченных "звездочкой</w:t>
      </w:r>
      <w:proofErr w:type="gramStart"/>
      <w:r>
        <w:t xml:space="preserve">" (*), - </w:t>
      </w:r>
      <w:proofErr w:type="gramEnd"/>
      <w:r>
        <w:t>проводится по рекомендации врачей-специалистов, участвующих в предварите</w:t>
      </w:r>
      <w:r>
        <w:t>льных и периодических медицинских осмотрах.</w:t>
      </w:r>
    </w:p>
    <w:p w:rsidR="00131603" w:rsidRDefault="007D0B0A">
      <w:pPr>
        <w:pStyle w:val="a3"/>
        <w:spacing w:before="3" w:line="237" w:lineRule="auto"/>
        <w:ind w:right="507" w:firstLine="580"/>
        <w:jc w:val="both"/>
      </w:pPr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131603" w:rsidRDefault="007D0B0A">
      <w:pPr>
        <w:pStyle w:val="a3"/>
        <w:spacing w:before="4" w:line="235" w:lineRule="auto"/>
        <w:ind w:right="514" w:firstLine="580"/>
        <w:jc w:val="both"/>
      </w:pPr>
      <w:r>
        <w:t>&lt;4&gt; Дополнительные медиц</w:t>
      </w:r>
      <w:r>
        <w:t>инские противопоказания являются дополнением к общим медицинским противопоказаниям.</w:t>
      </w:r>
    </w:p>
    <w:p w:rsidR="00131603" w:rsidRDefault="00131603">
      <w:pPr>
        <w:pStyle w:val="a3"/>
        <w:spacing w:before="9"/>
        <w:ind w:left="0"/>
      </w:pPr>
    </w:p>
    <w:p w:rsidR="00131603" w:rsidRDefault="007D0B0A">
      <w:pPr>
        <w:pStyle w:val="a3"/>
        <w:spacing w:line="237" w:lineRule="auto"/>
      </w:pPr>
      <w:proofErr w:type="gramStart"/>
      <w:r>
        <w:t xml:space="preserve">(выписка) из Приложения №3 (гл. IV., п.48) к Приказу </w:t>
      </w:r>
      <w:proofErr w:type="spellStart"/>
      <w:r>
        <w:t>Минздравсоцразвития</w:t>
      </w:r>
      <w:proofErr w:type="spellEnd"/>
      <w:r>
        <w:t xml:space="preserve"> России от 12.04.2011</w:t>
      </w:r>
      <w:r>
        <w:rPr>
          <w:spacing w:val="37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302н</w:t>
      </w:r>
      <w:r>
        <w:rPr>
          <w:spacing w:val="-13"/>
        </w:rPr>
        <w:t xml:space="preserve"> </w:t>
      </w:r>
      <w:r>
        <w:t>(ред.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06.02.2018)</w:t>
      </w:r>
      <w:r>
        <w:rPr>
          <w:spacing w:val="-15"/>
        </w:rPr>
        <w:t xml:space="preserve"> </w:t>
      </w:r>
      <w:r>
        <w:t>"Об</w:t>
      </w:r>
      <w:r>
        <w:rPr>
          <w:spacing w:val="-12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перечней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опасных производственных факторов и работ, при выполнении которых проводятся обязательные предварительные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периодические</w:t>
      </w:r>
      <w:r>
        <w:rPr>
          <w:spacing w:val="40"/>
        </w:rPr>
        <w:t xml:space="preserve"> </w:t>
      </w:r>
      <w:r>
        <w:t>медицинские</w:t>
      </w:r>
      <w:r>
        <w:rPr>
          <w:spacing w:val="40"/>
        </w:rPr>
        <w:t xml:space="preserve"> </w:t>
      </w:r>
      <w:r>
        <w:t>осмотры</w:t>
      </w:r>
      <w:r>
        <w:rPr>
          <w:spacing w:val="40"/>
        </w:rPr>
        <w:t xml:space="preserve"> </w:t>
      </w:r>
      <w:r>
        <w:t>(обследования),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Порядка</w:t>
      </w:r>
      <w:r>
        <w:rPr>
          <w:spacing w:val="4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обязательных</w:t>
      </w:r>
      <w:r>
        <w:rPr>
          <w:spacing w:val="80"/>
        </w:rPr>
        <w:t xml:space="preserve"> </w:t>
      </w:r>
      <w:r>
        <w:t>предварительных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периодических</w:t>
      </w:r>
      <w:r>
        <w:rPr>
          <w:spacing w:val="80"/>
        </w:rPr>
        <w:t xml:space="preserve"> </w:t>
      </w:r>
      <w:r>
        <w:t>медицинских</w:t>
      </w:r>
      <w:r>
        <w:rPr>
          <w:spacing w:val="80"/>
        </w:rPr>
        <w:t xml:space="preserve"> </w:t>
      </w:r>
      <w:r>
        <w:t>осмотров (обследован</w:t>
      </w:r>
      <w:r>
        <w:t>ий) работников, занятых на тяжелых работах и на работах с</w:t>
      </w:r>
      <w:proofErr w:type="gramEnd"/>
      <w:r>
        <w:t xml:space="preserve"> вредными и (или) опасными условиями труда" (Зарегистрировано в Минюсте России </w:t>
      </w:r>
      <w:r>
        <w:rPr>
          <w:sz w:val="22"/>
        </w:rPr>
        <w:t xml:space="preserve">21.10.2011 </w:t>
      </w:r>
      <w:r>
        <w:t>N 22111)</w:t>
      </w:r>
    </w:p>
    <w:p w:rsidR="00131603" w:rsidRDefault="00131603">
      <w:pPr>
        <w:pStyle w:val="a3"/>
        <w:ind w:left="0"/>
        <w:rPr>
          <w:sz w:val="26"/>
        </w:rPr>
      </w:pPr>
    </w:p>
    <w:p w:rsidR="00131603" w:rsidRDefault="007D0B0A">
      <w:pPr>
        <w:spacing w:before="159"/>
        <w:ind w:left="2473"/>
        <w:rPr>
          <w:b/>
          <w:sz w:val="20"/>
        </w:rPr>
      </w:pPr>
      <w:r>
        <w:rPr>
          <w:b/>
          <w:sz w:val="20"/>
        </w:rPr>
        <w:t>IV.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МЕДИЦИНСКИЕ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ПРОТИВОПОКАЗАНИЯ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ДОПУСКУ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РАБОТАМ</w:t>
      </w:r>
    </w:p>
    <w:p w:rsidR="00131603" w:rsidRDefault="00131603">
      <w:pPr>
        <w:pStyle w:val="a3"/>
        <w:spacing w:before="9"/>
        <w:ind w:left="0"/>
        <w:rPr>
          <w:b/>
          <w:sz w:val="20"/>
        </w:rPr>
      </w:pPr>
    </w:p>
    <w:p w:rsidR="00131603" w:rsidRDefault="007D0B0A">
      <w:pPr>
        <w:pStyle w:val="a3"/>
        <w:spacing w:line="237" w:lineRule="auto"/>
        <w:ind w:right="506" w:firstLine="580"/>
        <w:jc w:val="both"/>
      </w:pPr>
      <w:r>
        <w:t>48.</w:t>
      </w:r>
      <w:r>
        <w:rPr>
          <w:spacing w:val="-2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(лица,</w:t>
      </w:r>
      <w:r>
        <w:rPr>
          <w:spacing w:val="-2"/>
        </w:rPr>
        <w:t xml:space="preserve"> </w:t>
      </w:r>
      <w:r>
        <w:t>поступающие</w:t>
      </w:r>
      <w:r>
        <w:rPr>
          <w:spacing w:val="-3"/>
        </w:rPr>
        <w:t xml:space="preserve"> </w:t>
      </w:r>
      <w:r>
        <w:t>на работу)</w:t>
      </w:r>
      <w:r>
        <w:rPr>
          <w:spacing w:val="-3"/>
        </w:rPr>
        <w:t xml:space="preserve"> </w:t>
      </w:r>
      <w:r>
        <w:t>н</w:t>
      </w:r>
      <w:r>
        <w:t>е</w:t>
      </w:r>
      <w:r>
        <w:rPr>
          <w:spacing w:val="-3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 xml:space="preserve">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</w:t>
      </w:r>
      <w:r>
        <w:t xml:space="preserve">заболеваний, при наличии следующих общих медицинских </w:t>
      </w:r>
      <w:r>
        <w:rPr>
          <w:spacing w:val="-2"/>
        </w:rPr>
        <w:t>противопоказаний:</w:t>
      </w:r>
    </w:p>
    <w:p w:rsidR="00131603" w:rsidRDefault="007D0B0A">
      <w:pPr>
        <w:pStyle w:val="a3"/>
        <w:spacing w:before="3"/>
        <w:ind w:right="511" w:firstLine="58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131603" w:rsidRPr="007D0B0A" w:rsidRDefault="007D0B0A" w:rsidP="007D0B0A">
      <w:pPr>
        <w:pStyle w:val="a3"/>
        <w:spacing w:line="237" w:lineRule="auto"/>
        <w:ind w:right="508" w:firstLine="580"/>
        <w:jc w:val="both"/>
        <w:rPr>
          <w:spacing w:val="-10"/>
        </w:rPr>
      </w:pPr>
      <w:r>
        <w:t>последствия повреждений центральной и периферической нервной с</w:t>
      </w:r>
      <w:r>
        <w:t>истемы, внутренних органов, костно-мышечной системы и соединительной ткани от воздействия внешних</w:t>
      </w:r>
      <w:r>
        <w:rPr>
          <w:spacing w:val="31"/>
        </w:rPr>
        <w:t xml:space="preserve"> </w:t>
      </w:r>
      <w:r>
        <w:t>факторов</w:t>
      </w:r>
      <w:r>
        <w:rPr>
          <w:spacing w:val="30"/>
        </w:rPr>
        <w:t xml:space="preserve"> </w:t>
      </w:r>
      <w:r>
        <w:t>(травмы,</w:t>
      </w:r>
      <w:r>
        <w:rPr>
          <w:spacing w:val="29"/>
        </w:rPr>
        <w:t xml:space="preserve"> </w:t>
      </w:r>
      <w:r>
        <w:t>радиация,</w:t>
      </w:r>
      <w:r>
        <w:rPr>
          <w:spacing w:val="30"/>
        </w:rPr>
        <w:t xml:space="preserve"> </w:t>
      </w:r>
      <w:r>
        <w:t>термическое,</w:t>
      </w:r>
      <w:r>
        <w:rPr>
          <w:spacing w:val="29"/>
        </w:rPr>
        <w:t xml:space="preserve"> </w:t>
      </w:r>
      <w:r>
        <w:t>химическое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другое</w:t>
      </w:r>
      <w:r>
        <w:rPr>
          <w:spacing w:val="29"/>
        </w:rPr>
        <w:t xml:space="preserve"> </w:t>
      </w:r>
      <w:r>
        <w:t>воздействие</w:t>
      </w:r>
      <w:r>
        <w:rPr>
          <w:spacing w:val="29"/>
        </w:rPr>
        <w:t xml:space="preserve"> </w:t>
      </w:r>
      <w:r>
        <w:rPr>
          <w:spacing w:val="-10"/>
        </w:rPr>
        <w:t xml:space="preserve">и </w:t>
      </w:r>
      <w:r w:rsidRPr="007D0B0A">
        <w:rPr>
          <w:spacing w:val="-10"/>
        </w:rPr>
        <w:t>т.д.) с развитием необратимых изменений, вызвавших нарушения функции органов и систем выраженной степени;</w:t>
      </w:r>
    </w:p>
    <w:p w:rsidR="007D0B0A" w:rsidRDefault="007D0B0A" w:rsidP="007D0B0A">
      <w:pPr>
        <w:pStyle w:val="a3"/>
        <w:spacing w:line="237" w:lineRule="auto"/>
        <w:ind w:right="512" w:firstLine="580"/>
        <w:jc w:val="both"/>
      </w:pPr>
      <w: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>
        <w:t>мнестико-интеллектуальными</w:t>
      </w:r>
      <w:proofErr w:type="spellEnd"/>
      <w:r>
        <w:t xml:space="preserve"> нарушениями;</w:t>
      </w:r>
    </w:p>
    <w:p w:rsidR="007D0B0A" w:rsidRDefault="007D0B0A" w:rsidP="007D0B0A">
      <w:pPr>
        <w:pStyle w:val="a3"/>
        <w:spacing w:line="274" w:lineRule="exact"/>
        <w:ind w:left="1822"/>
        <w:jc w:val="both"/>
      </w:pPr>
      <w:r>
        <w:t>нарколепсия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катаплексия</w:t>
      </w:r>
      <w:proofErr w:type="spellEnd"/>
      <w:r>
        <w:rPr>
          <w:spacing w:val="-2"/>
        </w:rPr>
        <w:t>;</w:t>
      </w:r>
    </w:p>
    <w:p w:rsidR="007D0B0A" w:rsidRDefault="007D0B0A" w:rsidP="007D0B0A">
      <w:pPr>
        <w:pStyle w:val="a3"/>
        <w:ind w:right="505" w:firstLine="580"/>
        <w:jc w:val="both"/>
      </w:pPr>
      <w: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>
        <w:t>синкопальные</w:t>
      </w:r>
      <w:proofErr w:type="spellEnd"/>
      <w:r>
        <w:t xml:space="preserve"> синдромы различной этиологии и др.;</w:t>
      </w:r>
    </w:p>
    <w:p w:rsidR="007D0B0A" w:rsidRDefault="007D0B0A" w:rsidP="007D0B0A">
      <w:pPr>
        <w:pStyle w:val="a3"/>
        <w:spacing w:line="237" w:lineRule="auto"/>
        <w:ind w:right="508" w:firstLine="580"/>
        <w:jc w:val="both"/>
        <w:sectPr w:rsidR="007D0B0A">
          <w:type w:val="continuous"/>
          <w:pgSz w:w="11910" w:h="16840"/>
          <w:pgMar w:top="1120" w:right="340" w:bottom="280" w:left="460" w:header="720" w:footer="720" w:gutter="0"/>
          <w:cols w:space="720"/>
        </w:sectPr>
      </w:pPr>
    </w:p>
    <w:p w:rsidR="00131603" w:rsidRDefault="007D0B0A">
      <w:pPr>
        <w:pStyle w:val="a3"/>
        <w:spacing w:line="237" w:lineRule="auto"/>
        <w:ind w:right="506" w:firstLine="580"/>
        <w:jc w:val="both"/>
      </w:pPr>
      <w:r>
        <w:lastRenderedPageBreak/>
        <w:t xml:space="preserve">психические заболевания с тяжелыми, стойкими или часто обостряющимися </w:t>
      </w:r>
      <w:r>
        <w:rPr>
          <w:spacing w:val="-2"/>
        </w:rPr>
        <w:t>болезненными проявлениями и приравненные</w:t>
      </w:r>
      <w:r>
        <w:rPr>
          <w:spacing w:val="-5"/>
        </w:rPr>
        <w:t xml:space="preserve"> </w:t>
      </w:r>
      <w:r>
        <w:rPr>
          <w:spacing w:val="-2"/>
        </w:rPr>
        <w:t xml:space="preserve">к ним состояния, подлежащие обязательному </w:t>
      </w:r>
      <w:r>
        <w:t>динамическому наблюдению в психоневрологических диспансерах &lt;1&gt;;</w:t>
      </w:r>
    </w:p>
    <w:p w:rsidR="00131603" w:rsidRDefault="00131603">
      <w:pPr>
        <w:pStyle w:val="a3"/>
        <w:ind w:left="0"/>
        <w:rPr>
          <w:sz w:val="20"/>
        </w:rPr>
      </w:pPr>
    </w:p>
    <w:p w:rsidR="00131603" w:rsidRDefault="00131603">
      <w:pPr>
        <w:pStyle w:val="a3"/>
        <w:spacing w:before="9"/>
        <w:ind w:left="0"/>
        <w:rPr>
          <w:sz w:val="23"/>
        </w:rPr>
      </w:pPr>
      <w:r w:rsidRPr="00131603">
        <w:pict>
          <v:shape id="docshape1" o:spid="_x0000_s1027" style="position:absolute;margin-left:114.15pt;margin-top:14.9pt;width:336pt;height:.1pt;z-index:-15728640;mso-wrap-distance-left:0;mso-wrap-distance-right:0;mso-position-horizontal-relative:page" coordorigin="2283,298" coordsize="6720,0" path="m2283,298r6720,e" filled="f" strokeweight=".48pt">
            <v:path arrowok="t"/>
            <w10:wrap type="topAndBottom" anchorx="page"/>
          </v:shape>
        </w:pict>
      </w:r>
    </w:p>
    <w:p w:rsidR="00131603" w:rsidRDefault="00131603">
      <w:pPr>
        <w:pStyle w:val="a3"/>
        <w:spacing w:before="6"/>
        <w:ind w:left="0"/>
        <w:rPr>
          <w:sz w:val="14"/>
        </w:rPr>
      </w:pPr>
    </w:p>
    <w:p w:rsidR="00131603" w:rsidRDefault="007D0B0A">
      <w:pPr>
        <w:pStyle w:val="a3"/>
        <w:spacing w:before="92" w:line="237" w:lineRule="auto"/>
        <w:ind w:right="511" w:firstLine="580"/>
        <w:jc w:val="both"/>
      </w:pPr>
      <w:r>
        <w:t>&lt;1</w:t>
      </w:r>
      <w:proofErr w:type="gramStart"/>
      <w:r>
        <w:t>&gt;</w:t>
      </w:r>
      <w:r>
        <w:rPr>
          <w:spacing w:val="-9"/>
        </w:rPr>
        <w:t xml:space="preserve"> </w:t>
      </w:r>
      <w:r>
        <w:t>В</w:t>
      </w:r>
      <w:proofErr w:type="gramEnd"/>
      <w:r>
        <w:rPr>
          <w:spacing w:val="-10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выраженных</w:t>
      </w:r>
      <w:r>
        <w:rPr>
          <w:spacing w:val="-8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рас</w:t>
      </w:r>
      <w:r>
        <w:t>стройств</w:t>
      </w:r>
      <w:r>
        <w:rPr>
          <w:spacing w:val="-10"/>
        </w:rPr>
        <w:t xml:space="preserve"> </w:t>
      </w:r>
      <w:r>
        <w:t>настроения,</w:t>
      </w:r>
      <w:r>
        <w:rPr>
          <w:spacing w:val="-8"/>
        </w:rPr>
        <w:t xml:space="preserve"> </w:t>
      </w:r>
      <w:r>
        <w:t>невротических,</w:t>
      </w:r>
      <w:r>
        <w:rPr>
          <w:spacing w:val="-8"/>
        </w:rPr>
        <w:t xml:space="preserve"> </w:t>
      </w:r>
      <w:r>
        <w:t>связанных со</w:t>
      </w:r>
      <w:r>
        <w:rPr>
          <w:spacing w:val="-9"/>
        </w:rPr>
        <w:t xml:space="preserve"> </w:t>
      </w:r>
      <w:r>
        <w:t>стрессом,</w:t>
      </w:r>
      <w:r>
        <w:rPr>
          <w:spacing w:val="-7"/>
        </w:rPr>
        <w:t xml:space="preserve"> </w:t>
      </w:r>
      <w:proofErr w:type="spellStart"/>
      <w:r>
        <w:t>соматоформных</w:t>
      </w:r>
      <w:proofErr w:type="spellEnd"/>
      <w:r>
        <w:t>,</w:t>
      </w:r>
      <w:r>
        <w:rPr>
          <w:spacing w:val="-9"/>
        </w:rPr>
        <w:t xml:space="preserve"> </w:t>
      </w:r>
      <w:r>
        <w:t>поведенческих</w:t>
      </w:r>
      <w:r>
        <w:rPr>
          <w:spacing w:val="-7"/>
        </w:rPr>
        <w:t xml:space="preserve"> </w:t>
      </w:r>
      <w:r>
        <w:t>расстройств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расстройств</w:t>
      </w:r>
      <w:r>
        <w:rPr>
          <w:spacing w:val="-9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вопрос</w:t>
      </w:r>
      <w:r>
        <w:rPr>
          <w:spacing w:val="-10"/>
        </w:rPr>
        <w:t xml:space="preserve"> </w:t>
      </w:r>
      <w:r>
        <w:t xml:space="preserve">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</w:t>
      </w:r>
      <w:proofErr w:type="spellStart"/>
      <w:r>
        <w:rPr>
          <w:spacing w:val="-2"/>
        </w:rPr>
        <w:t>врача-профпатолога</w:t>
      </w:r>
      <w:proofErr w:type="spellEnd"/>
      <w:r>
        <w:rPr>
          <w:spacing w:val="-2"/>
        </w:rPr>
        <w:t>.</w:t>
      </w:r>
    </w:p>
    <w:p w:rsidR="00131603" w:rsidRDefault="00131603">
      <w:pPr>
        <w:pStyle w:val="a3"/>
        <w:spacing w:before="9"/>
        <w:ind w:left="0"/>
        <w:rPr>
          <w:sz w:val="22"/>
        </w:rPr>
      </w:pPr>
    </w:p>
    <w:p w:rsidR="00131603" w:rsidRDefault="007D0B0A">
      <w:pPr>
        <w:pStyle w:val="a3"/>
        <w:ind w:left="1822"/>
      </w:pPr>
      <w:r>
        <w:t>алкоголизм,</w:t>
      </w:r>
      <w:r>
        <w:rPr>
          <w:spacing w:val="-3"/>
        </w:rPr>
        <w:t xml:space="preserve"> </w:t>
      </w:r>
      <w:r>
        <w:t>токсикомания,</w:t>
      </w:r>
      <w:r>
        <w:rPr>
          <w:spacing w:val="-3"/>
        </w:rPr>
        <w:t xml:space="preserve"> </w:t>
      </w:r>
      <w:r>
        <w:rPr>
          <w:spacing w:val="-2"/>
        </w:rPr>
        <w:t>наркомания;</w:t>
      </w:r>
    </w:p>
    <w:p w:rsidR="00131603" w:rsidRDefault="007D0B0A">
      <w:pPr>
        <w:pStyle w:val="a3"/>
        <w:spacing w:before="2" w:line="237" w:lineRule="auto"/>
        <w:ind w:firstLine="580"/>
      </w:pPr>
      <w:r>
        <w:t>болезни эндокринной системы прогрессир</w:t>
      </w:r>
      <w:r>
        <w:t>ующего течения с признаками поражения других органов и систем и нарушением их функции 3 - 4 степени;</w:t>
      </w:r>
    </w:p>
    <w:p w:rsidR="00131603" w:rsidRDefault="007D0B0A">
      <w:pPr>
        <w:pStyle w:val="a3"/>
        <w:spacing w:line="275" w:lineRule="exact"/>
        <w:ind w:left="1822"/>
      </w:pPr>
      <w:r>
        <w:t>злокачественные</w:t>
      </w:r>
      <w:r>
        <w:rPr>
          <w:spacing w:val="-7"/>
        </w:rPr>
        <w:t xml:space="preserve"> </w:t>
      </w:r>
      <w:r>
        <w:t>новообразования</w:t>
      </w:r>
      <w:r>
        <w:rPr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локализации</w:t>
      </w:r>
      <w:r>
        <w:rPr>
          <w:spacing w:val="-4"/>
        </w:rPr>
        <w:t xml:space="preserve"> &lt;1&gt;;</w:t>
      </w:r>
    </w:p>
    <w:p w:rsidR="00131603" w:rsidRDefault="00131603">
      <w:pPr>
        <w:pStyle w:val="a3"/>
        <w:spacing w:before="4"/>
        <w:ind w:left="0"/>
        <w:rPr>
          <w:sz w:val="22"/>
        </w:rPr>
      </w:pPr>
    </w:p>
    <w:p w:rsidR="00131603" w:rsidRDefault="007D0B0A">
      <w:pPr>
        <w:pStyle w:val="a3"/>
        <w:spacing w:line="244" w:lineRule="auto"/>
        <w:ind w:firstLine="580"/>
      </w:pPr>
      <w:r>
        <w:t>&lt;1&gt;</w:t>
      </w:r>
      <w:r>
        <w:rPr>
          <w:spacing w:val="-12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проведенного</w:t>
      </w:r>
      <w:r>
        <w:rPr>
          <w:spacing w:val="-11"/>
        </w:rPr>
        <w:t xml:space="preserve"> </w:t>
      </w:r>
      <w:r>
        <w:t>лечения</w:t>
      </w:r>
      <w:r>
        <w:rPr>
          <w:spacing w:val="-11"/>
        </w:rPr>
        <w:t xml:space="preserve"> </w:t>
      </w:r>
      <w:r>
        <w:t>вопрос</w:t>
      </w:r>
      <w:r>
        <w:rPr>
          <w:spacing w:val="-12"/>
        </w:rPr>
        <w:t xml:space="preserve"> </w:t>
      </w:r>
      <w:r>
        <w:t>решается</w:t>
      </w:r>
      <w:r>
        <w:rPr>
          <w:spacing w:val="-11"/>
        </w:rPr>
        <w:t xml:space="preserve"> </w:t>
      </w:r>
      <w:r>
        <w:t>индивидуально</w:t>
      </w:r>
      <w:r>
        <w:rPr>
          <w:spacing w:val="-11"/>
        </w:rPr>
        <w:t xml:space="preserve"> </w:t>
      </w:r>
      <w:r>
        <w:t>комиссией</w:t>
      </w:r>
      <w:r>
        <w:rPr>
          <w:spacing w:val="-10"/>
        </w:rPr>
        <w:t xml:space="preserve"> </w:t>
      </w:r>
      <w:r>
        <w:t>враче</w:t>
      </w:r>
      <w:proofErr w:type="gramStart"/>
      <w:r>
        <w:t>й-</w:t>
      </w:r>
      <w:proofErr w:type="gramEnd"/>
      <w:r>
        <w:t xml:space="preserve"> специалистов, </w:t>
      </w:r>
      <w:proofErr w:type="spellStart"/>
      <w:r>
        <w:t>профпатологом</w:t>
      </w:r>
      <w:proofErr w:type="spellEnd"/>
      <w:r>
        <w:t>, онкологом.</w:t>
      </w:r>
    </w:p>
    <w:p w:rsidR="00131603" w:rsidRDefault="00131603">
      <w:pPr>
        <w:pStyle w:val="a3"/>
        <w:spacing w:before="2"/>
        <w:ind w:left="0"/>
        <w:rPr>
          <w:sz w:val="23"/>
        </w:rPr>
      </w:pPr>
    </w:p>
    <w:p w:rsidR="00131603" w:rsidRDefault="007D0B0A">
      <w:pPr>
        <w:pStyle w:val="a3"/>
        <w:spacing w:before="1" w:line="237" w:lineRule="auto"/>
        <w:ind w:right="511" w:firstLine="580"/>
        <w:jc w:val="both"/>
      </w:pPr>
      <w:r>
        <w:t>заболевания крови и кроветворных органов с</w:t>
      </w:r>
      <w:r>
        <w:rPr>
          <w:spacing w:val="-1"/>
        </w:rPr>
        <w:t xml:space="preserve"> </w:t>
      </w:r>
      <w:r>
        <w:t>прогрессирующим и рецидивирующим течением (</w:t>
      </w:r>
      <w:proofErr w:type="spellStart"/>
      <w:r>
        <w:t>гемобластозы</w:t>
      </w:r>
      <w:proofErr w:type="spellEnd"/>
      <w:r>
        <w:t xml:space="preserve">, выраженные формы гемолитических и </w:t>
      </w:r>
      <w:proofErr w:type="spellStart"/>
      <w:r>
        <w:t>апластических</w:t>
      </w:r>
      <w:proofErr w:type="spellEnd"/>
      <w:r>
        <w:t xml:space="preserve"> анемий, геморрагические диатезы);</w:t>
      </w:r>
    </w:p>
    <w:p w:rsidR="00131603" w:rsidRDefault="007D0B0A">
      <w:pPr>
        <w:pStyle w:val="a3"/>
        <w:spacing w:before="1" w:line="275" w:lineRule="exact"/>
        <w:ind w:left="1822"/>
        <w:jc w:val="both"/>
      </w:pPr>
      <w:r>
        <w:t>гипертоническая</w:t>
      </w:r>
      <w:r>
        <w:rPr>
          <w:spacing w:val="-2"/>
        </w:rPr>
        <w:t xml:space="preserve"> </w:t>
      </w:r>
      <w:r>
        <w:t>болезнь</w:t>
      </w:r>
      <w:r>
        <w:rPr>
          <w:spacing w:val="-2"/>
        </w:rPr>
        <w:t xml:space="preserve"> </w:t>
      </w:r>
      <w:r>
        <w:t>I</w:t>
      </w:r>
      <w:r>
        <w:t>II</w:t>
      </w:r>
      <w:r>
        <w:rPr>
          <w:spacing w:val="-5"/>
        </w:rPr>
        <w:t xml:space="preserve"> </w:t>
      </w:r>
      <w:r>
        <w:t>стадии,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rPr>
          <w:spacing w:val="-5"/>
        </w:rPr>
        <w:t>IV;</w:t>
      </w:r>
    </w:p>
    <w:p w:rsidR="00131603" w:rsidRDefault="007D0B0A">
      <w:pPr>
        <w:pStyle w:val="a3"/>
        <w:spacing w:before="1" w:line="237" w:lineRule="auto"/>
        <w:ind w:right="513" w:firstLine="580"/>
        <w:jc w:val="both"/>
      </w:pPr>
      <w:r>
        <w:t>хронические</w:t>
      </w:r>
      <w:r>
        <w:rPr>
          <w:spacing w:val="-15"/>
        </w:rPr>
        <w:t xml:space="preserve"> </w:t>
      </w:r>
      <w:r>
        <w:t>болезни</w:t>
      </w:r>
      <w:r>
        <w:rPr>
          <w:spacing w:val="-15"/>
        </w:rPr>
        <w:t xml:space="preserve"> </w:t>
      </w:r>
      <w:r>
        <w:t>сердца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перикарда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недостаточностью</w:t>
      </w:r>
      <w:r>
        <w:rPr>
          <w:spacing w:val="-15"/>
        </w:rPr>
        <w:t xml:space="preserve"> </w:t>
      </w:r>
      <w:r>
        <w:t>кровообращения</w:t>
      </w:r>
      <w:r>
        <w:rPr>
          <w:spacing w:val="-15"/>
        </w:rPr>
        <w:t xml:space="preserve"> </w:t>
      </w:r>
      <w:r>
        <w:t>ФК</w:t>
      </w:r>
      <w:r>
        <w:rPr>
          <w:spacing w:val="-15"/>
        </w:rPr>
        <w:t xml:space="preserve"> </w:t>
      </w:r>
      <w:r>
        <w:t>III, НК 2 и более степени;</w:t>
      </w:r>
    </w:p>
    <w:p w:rsidR="00131603" w:rsidRDefault="007D0B0A">
      <w:pPr>
        <w:pStyle w:val="a3"/>
        <w:spacing w:before="1" w:line="237" w:lineRule="auto"/>
        <w:ind w:left="1822" w:right="6322"/>
      </w:pPr>
      <w:r>
        <w:t>ишемическая болезнь сердца:</w:t>
      </w:r>
      <w:r>
        <w:rPr>
          <w:spacing w:val="-9"/>
        </w:rPr>
        <w:t xml:space="preserve"> </w:t>
      </w:r>
      <w:r>
        <w:t>стенокардия</w:t>
      </w:r>
      <w:r>
        <w:rPr>
          <w:spacing w:val="-9"/>
        </w:rPr>
        <w:t xml:space="preserve"> </w:t>
      </w:r>
      <w:r>
        <w:t>ФК</w:t>
      </w:r>
      <w:r>
        <w:rPr>
          <w:spacing w:val="-8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 xml:space="preserve">- </w:t>
      </w:r>
      <w:r>
        <w:rPr>
          <w:spacing w:val="-4"/>
        </w:rPr>
        <w:t>IV;</w:t>
      </w:r>
    </w:p>
    <w:p w:rsidR="00131603" w:rsidRDefault="007D0B0A">
      <w:pPr>
        <w:pStyle w:val="a3"/>
        <w:spacing w:before="4" w:line="237" w:lineRule="auto"/>
        <w:ind w:firstLine="580"/>
      </w:pPr>
      <w:r>
        <w:t>с</w:t>
      </w:r>
      <w:r>
        <w:rPr>
          <w:spacing w:val="80"/>
        </w:rPr>
        <w:t xml:space="preserve"> </w:t>
      </w:r>
      <w:r>
        <w:t>нарушением</w:t>
      </w:r>
      <w:r>
        <w:rPr>
          <w:spacing w:val="80"/>
        </w:rPr>
        <w:t xml:space="preserve"> </w:t>
      </w:r>
      <w:r>
        <w:t>проводимости</w:t>
      </w:r>
      <w:r>
        <w:rPr>
          <w:spacing w:val="80"/>
        </w:rPr>
        <w:t xml:space="preserve"> </w:t>
      </w:r>
      <w:r>
        <w:t>(синоаурикулярная</w:t>
      </w:r>
      <w:r>
        <w:rPr>
          <w:spacing w:val="80"/>
        </w:rPr>
        <w:t xml:space="preserve"> </w:t>
      </w:r>
      <w:r>
        <w:t>блокада</w:t>
      </w:r>
      <w:r>
        <w:rPr>
          <w:spacing w:val="80"/>
        </w:rPr>
        <w:t xml:space="preserve"> </w:t>
      </w:r>
      <w:r>
        <w:t>III</w:t>
      </w:r>
      <w:r>
        <w:rPr>
          <w:spacing w:val="80"/>
        </w:rPr>
        <w:t xml:space="preserve"> </w:t>
      </w:r>
      <w:r>
        <w:t>степени,</w:t>
      </w:r>
      <w:r>
        <w:rPr>
          <w:spacing w:val="80"/>
        </w:rPr>
        <w:t xml:space="preserve"> </w:t>
      </w:r>
      <w:r>
        <w:t xml:space="preserve">слабость </w:t>
      </w:r>
      <w:proofErr w:type="spellStart"/>
      <w:r>
        <w:t>синусового</w:t>
      </w:r>
      <w:proofErr w:type="spellEnd"/>
      <w:r>
        <w:t xml:space="preserve"> узла);</w:t>
      </w:r>
    </w:p>
    <w:p w:rsidR="00131603" w:rsidRDefault="007D0B0A">
      <w:pPr>
        <w:pStyle w:val="a3"/>
        <w:spacing w:line="237" w:lineRule="auto"/>
        <w:ind w:right="584" w:firstLine="580"/>
      </w:pPr>
      <w:r>
        <w:t>пароксизмальные</w:t>
      </w:r>
      <w:r>
        <w:rPr>
          <w:spacing w:val="-9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ритма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потенциально</w:t>
      </w:r>
      <w:r>
        <w:rPr>
          <w:spacing w:val="-7"/>
        </w:rPr>
        <w:t xml:space="preserve"> </w:t>
      </w:r>
      <w:r>
        <w:t xml:space="preserve">злокачественными желудочковыми аритмиям и нарушениями гемодинамики; </w:t>
      </w:r>
      <w:proofErr w:type="gramStart"/>
      <w:r>
        <w:t>постинфарктный</w:t>
      </w:r>
      <w:proofErr w:type="gramEnd"/>
    </w:p>
    <w:p w:rsidR="00131603" w:rsidRDefault="007D0B0A">
      <w:pPr>
        <w:pStyle w:val="a3"/>
        <w:spacing w:before="1" w:line="237" w:lineRule="auto"/>
        <w:ind w:right="584"/>
      </w:pPr>
      <w:r>
        <w:t>кардиосклероз,</w:t>
      </w:r>
      <w:r>
        <w:rPr>
          <w:spacing w:val="-5"/>
        </w:rPr>
        <w:t xml:space="preserve"> </w:t>
      </w:r>
      <w:r>
        <w:t>аневризма</w:t>
      </w:r>
      <w:r>
        <w:rPr>
          <w:spacing w:val="-5"/>
        </w:rPr>
        <w:t xml:space="preserve"> </w:t>
      </w:r>
      <w:r>
        <w:t>сердца;</w:t>
      </w:r>
      <w:r>
        <w:rPr>
          <w:spacing w:val="-5"/>
        </w:rPr>
        <w:t xml:space="preserve"> </w:t>
      </w:r>
      <w:r>
        <w:t>аневризмы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расслоения</w:t>
      </w:r>
      <w:r>
        <w:rPr>
          <w:spacing w:val="-5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отделов</w:t>
      </w:r>
      <w:r>
        <w:rPr>
          <w:spacing w:val="-5"/>
        </w:rPr>
        <w:t xml:space="preserve"> </w:t>
      </w:r>
      <w:r>
        <w:t>аорты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артерий;</w:t>
      </w:r>
    </w:p>
    <w:p w:rsidR="00131603" w:rsidRDefault="007D0B0A">
      <w:pPr>
        <w:pStyle w:val="a3"/>
        <w:spacing w:before="4" w:line="237" w:lineRule="auto"/>
        <w:ind w:firstLine="580"/>
      </w:pPr>
      <w:proofErr w:type="spellStart"/>
      <w:r>
        <w:t>облитерирующ</w:t>
      </w:r>
      <w:r>
        <w:t>ий</w:t>
      </w:r>
      <w:proofErr w:type="spellEnd"/>
      <w:r>
        <w:rPr>
          <w:spacing w:val="80"/>
        </w:rPr>
        <w:t xml:space="preserve"> </w:t>
      </w:r>
      <w:r>
        <w:t>атеросклероз</w:t>
      </w:r>
      <w:r>
        <w:rPr>
          <w:spacing w:val="80"/>
        </w:rPr>
        <w:t xml:space="preserve"> </w:t>
      </w:r>
      <w:r>
        <w:t>аорты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облитерацией</w:t>
      </w:r>
      <w:r>
        <w:rPr>
          <w:spacing w:val="80"/>
        </w:rPr>
        <w:t xml:space="preserve"> </w:t>
      </w:r>
      <w:r>
        <w:t>висцеральных</w:t>
      </w:r>
      <w:r>
        <w:rPr>
          <w:spacing w:val="80"/>
        </w:rPr>
        <w:t xml:space="preserve"> </w:t>
      </w:r>
      <w:r>
        <w:t>артерий</w:t>
      </w:r>
      <w:r>
        <w:rPr>
          <w:spacing w:val="80"/>
        </w:rPr>
        <w:t xml:space="preserve"> </w:t>
      </w:r>
      <w:r>
        <w:t>и нарушением функции органов;</w:t>
      </w:r>
    </w:p>
    <w:p w:rsidR="00131603" w:rsidRDefault="007D0B0A">
      <w:pPr>
        <w:pStyle w:val="a3"/>
        <w:spacing w:before="1" w:line="237" w:lineRule="auto"/>
        <w:ind w:firstLine="580"/>
      </w:pPr>
      <w:proofErr w:type="spellStart"/>
      <w:r>
        <w:t>облитерирующий</w:t>
      </w:r>
      <w:proofErr w:type="spellEnd"/>
      <w:r>
        <w:t xml:space="preserve"> атеросклероз сосудов конечностей, тромбангиит, </w:t>
      </w:r>
      <w:proofErr w:type="spellStart"/>
      <w:r>
        <w:t>аортоартериит</w:t>
      </w:r>
      <w:proofErr w:type="spellEnd"/>
      <w:r>
        <w:t xml:space="preserve"> с признаками декомпенсации кровоснабжения конечности (конечностей);</w:t>
      </w:r>
    </w:p>
    <w:p w:rsidR="00131603" w:rsidRDefault="007D0B0A">
      <w:pPr>
        <w:pStyle w:val="a3"/>
        <w:spacing w:before="1" w:line="237" w:lineRule="auto"/>
        <w:ind w:firstLine="580"/>
      </w:pPr>
      <w:r>
        <w:t>варикозная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посттромбофлебитическая</w:t>
      </w:r>
      <w:r>
        <w:rPr>
          <w:spacing w:val="30"/>
        </w:rPr>
        <w:t xml:space="preserve"> </w:t>
      </w:r>
      <w:r>
        <w:t>болезнь</w:t>
      </w:r>
      <w:r>
        <w:rPr>
          <w:spacing w:val="31"/>
        </w:rPr>
        <w:t xml:space="preserve"> </w:t>
      </w:r>
      <w:r>
        <w:t>нижних</w:t>
      </w:r>
      <w:r>
        <w:rPr>
          <w:spacing w:val="32"/>
        </w:rPr>
        <w:t xml:space="preserve"> </w:t>
      </w:r>
      <w:r>
        <w:t>конечностей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явлениями хронической венозной недостаточности 3 степени и выше;</w:t>
      </w:r>
    </w:p>
    <w:p w:rsidR="00131603" w:rsidRDefault="007D0B0A">
      <w:pPr>
        <w:pStyle w:val="a3"/>
        <w:spacing w:line="275" w:lineRule="exact"/>
        <w:ind w:left="1822"/>
      </w:pPr>
      <w:r>
        <w:t>лимфангиит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proofErr w:type="spellStart"/>
      <w:r>
        <w:t>лимфооттока</w:t>
      </w:r>
      <w:proofErr w:type="spellEnd"/>
      <w:r>
        <w:rPr>
          <w:spacing w:val="-3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степени;</w:t>
      </w:r>
    </w:p>
    <w:p w:rsidR="00131603" w:rsidRDefault="007D0B0A" w:rsidP="007D0B0A">
      <w:pPr>
        <w:pStyle w:val="a3"/>
        <w:spacing w:before="1" w:line="237" w:lineRule="auto"/>
        <w:ind w:firstLine="580"/>
      </w:pPr>
      <w:r>
        <w:t>ревматизм:</w:t>
      </w:r>
      <w:r>
        <w:rPr>
          <w:spacing w:val="-4"/>
        </w:rPr>
        <w:t xml:space="preserve"> </w:t>
      </w:r>
      <w:r>
        <w:t>активная</w:t>
      </w:r>
      <w:r>
        <w:rPr>
          <w:spacing w:val="-5"/>
        </w:rPr>
        <w:t xml:space="preserve"> </w:t>
      </w:r>
      <w:r>
        <w:t>фаза,</w:t>
      </w:r>
      <w:r>
        <w:rPr>
          <w:spacing w:val="-5"/>
        </w:rPr>
        <w:t xml:space="preserve"> </w:t>
      </w:r>
      <w:r>
        <w:t>частые</w:t>
      </w:r>
      <w:r>
        <w:rPr>
          <w:spacing w:val="-6"/>
        </w:rPr>
        <w:t xml:space="preserve"> </w:t>
      </w:r>
      <w:r>
        <w:t>рецидивы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поражением</w:t>
      </w:r>
      <w:r>
        <w:rPr>
          <w:spacing w:val="-6"/>
        </w:rPr>
        <w:t xml:space="preserve"> </w:t>
      </w:r>
      <w:r>
        <w:t>сердца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 xml:space="preserve">и </w:t>
      </w:r>
      <w:r>
        <w:t>систем и хронической сердечной недостаточностью 2 - 3 степени;</w:t>
      </w:r>
    </w:p>
    <w:p w:rsidR="007D0B0A" w:rsidRDefault="007D0B0A" w:rsidP="007D0B0A">
      <w:pPr>
        <w:pStyle w:val="a3"/>
        <w:spacing w:before="71"/>
        <w:ind w:right="511" w:firstLine="580"/>
        <w:jc w:val="both"/>
      </w:pPr>
      <w:r>
        <w:t xml:space="preserve">болезни </w:t>
      </w:r>
      <w:proofErr w:type="spellStart"/>
      <w:r>
        <w:t>бронхолегочной</w:t>
      </w:r>
      <w:proofErr w:type="spellEnd"/>
      <w:r>
        <w:t xml:space="preserve"> системы с явлениями дыхательной недостаточности или легочно-сердечной недостаточности 2 - 3 степени;</w:t>
      </w:r>
    </w:p>
    <w:p w:rsidR="007D0B0A" w:rsidRDefault="007D0B0A" w:rsidP="007D0B0A">
      <w:pPr>
        <w:pStyle w:val="a3"/>
        <w:spacing w:line="273" w:lineRule="exact"/>
        <w:ind w:left="1822"/>
        <w:jc w:val="both"/>
      </w:pPr>
      <w:r>
        <w:t>активные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туберкулеза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rPr>
          <w:spacing w:val="-2"/>
        </w:rPr>
        <w:t>локализации;</w:t>
      </w:r>
    </w:p>
    <w:p w:rsidR="007D0B0A" w:rsidRDefault="007D0B0A" w:rsidP="007D0B0A">
      <w:pPr>
        <w:pStyle w:val="a3"/>
        <w:spacing w:before="1" w:line="237" w:lineRule="auto"/>
        <w:ind w:right="510" w:firstLine="58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7D0B0A" w:rsidRDefault="007D0B0A">
      <w:pPr>
        <w:spacing w:line="237" w:lineRule="auto"/>
        <w:sectPr w:rsidR="007D0B0A">
          <w:pgSz w:w="11910" w:h="16840"/>
          <w:pgMar w:top="1040" w:right="340" w:bottom="280" w:left="460" w:header="720" w:footer="720" w:gutter="0"/>
          <w:cols w:space="720"/>
        </w:sectPr>
      </w:pPr>
    </w:p>
    <w:p w:rsidR="00131603" w:rsidRDefault="007D0B0A">
      <w:pPr>
        <w:pStyle w:val="a3"/>
        <w:ind w:right="511" w:firstLine="580"/>
        <w:jc w:val="right"/>
      </w:pPr>
      <w:r>
        <w:lastRenderedPageBreak/>
        <w:t xml:space="preserve">хронические гепатиты, </w:t>
      </w:r>
      <w:proofErr w:type="spellStart"/>
      <w:r>
        <w:t>декомпенсированные</w:t>
      </w:r>
      <w:proofErr w:type="spellEnd"/>
      <w:r>
        <w:t xml:space="preserve"> циррозы печени и другие заболевания печени с приз</w:t>
      </w:r>
      <w:r>
        <w:t>наками печеночной недостаточности 2-3 степени и портальной гипертензии; хронические</w:t>
      </w:r>
      <w:r>
        <w:rPr>
          <w:spacing w:val="80"/>
        </w:rPr>
        <w:t xml:space="preserve"> </w:t>
      </w:r>
      <w:r>
        <w:t>болезни</w:t>
      </w:r>
      <w:r>
        <w:rPr>
          <w:spacing w:val="80"/>
        </w:rPr>
        <w:t xml:space="preserve"> </w:t>
      </w:r>
      <w:r>
        <w:t>почек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мочевыводящих</w:t>
      </w:r>
      <w:r>
        <w:rPr>
          <w:spacing w:val="80"/>
        </w:rPr>
        <w:t xml:space="preserve"> </w:t>
      </w:r>
      <w:r>
        <w:t>путей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явлениями</w:t>
      </w:r>
      <w:r>
        <w:rPr>
          <w:spacing w:val="80"/>
        </w:rPr>
        <w:t xml:space="preserve"> </w:t>
      </w:r>
      <w:r>
        <w:t>хронической</w:t>
      </w:r>
    </w:p>
    <w:p w:rsidR="00131603" w:rsidRDefault="007D0B0A">
      <w:pPr>
        <w:pStyle w:val="a3"/>
        <w:spacing w:line="270" w:lineRule="exact"/>
      </w:pPr>
      <w:r>
        <w:t>почечной</w:t>
      </w:r>
      <w:r>
        <w:rPr>
          <w:spacing w:val="-1"/>
        </w:rPr>
        <w:t xml:space="preserve"> </w:t>
      </w:r>
      <w:r>
        <w:t>недостаточности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степени;</w:t>
      </w:r>
    </w:p>
    <w:p w:rsidR="00131603" w:rsidRDefault="007D0B0A">
      <w:pPr>
        <w:pStyle w:val="a3"/>
        <w:spacing w:line="237" w:lineRule="auto"/>
        <w:ind w:firstLine="580"/>
      </w:pPr>
      <w:r>
        <w:t>неспецифический язвенный колит и болезнь Крона тяжелого течения; диффузные заболевания</w:t>
      </w:r>
      <w:r>
        <w:rPr>
          <w:spacing w:val="-3"/>
        </w:rPr>
        <w:t xml:space="preserve"> </w:t>
      </w:r>
      <w:r>
        <w:t>соединительной</w:t>
      </w:r>
      <w:r>
        <w:rPr>
          <w:spacing w:val="-5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степени, системные </w:t>
      </w:r>
      <w:proofErr w:type="spellStart"/>
      <w:r>
        <w:t>васкулиты</w:t>
      </w:r>
      <w:proofErr w:type="spellEnd"/>
      <w:r>
        <w:t>;</w:t>
      </w:r>
    </w:p>
    <w:p w:rsidR="00131603" w:rsidRDefault="007D0B0A">
      <w:pPr>
        <w:pStyle w:val="a3"/>
        <w:spacing w:before="3" w:line="237" w:lineRule="auto"/>
        <w:ind w:firstLine="580"/>
      </w:pPr>
      <w:r>
        <w:t>хронические</w:t>
      </w:r>
      <w:r>
        <w:rPr>
          <w:spacing w:val="40"/>
        </w:rPr>
        <w:t xml:space="preserve"> </w:t>
      </w:r>
      <w:r>
        <w:t>заболевания</w:t>
      </w:r>
      <w:r>
        <w:rPr>
          <w:spacing w:val="40"/>
        </w:rPr>
        <w:t xml:space="preserve"> </w:t>
      </w:r>
      <w:r>
        <w:t>периферической</w:t>
      </w:r>
      <w:r>
        <w:rPr>
          <w:spacing w:val="40"/>
        </w:rPr>
        <w:t xml:space="preserve"> </w:t>
      </w:r>
      <w:r>
        <w:t>нервной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нервно-мышечные з</w:t>
      </w:r>
      <w:r>
        <w:t>аболевания со значительными нарушениями функций;</w:t>
      </w:r>
    </w:p>
    <w:p w:rsidR="00131603" w:rsidRDefault="007D0B0A">
      <w:pPr>
        <w:pStyle w:val="a3"/>
        <w:spacing w:line="274" w:lineRule="exact"/>
        <w:ind w:left="1822"/>
      </w:pPr>
      <w:r>
        <w:t>хронические</w:t>
      </w:r>
      <w:r>
        <w:rPr>
          <w:spacing w:val="2"/>
        </w:rPr>
        <w:t xml:space="preserve"> </w:t>
      </w:r>
      <w:r>
        <w:t>заболевания</w:t>
      </w:r>
      <w:r>
        <w:rPr>
          <w:spacing w:val="2"/>
        </w:rPr>
        <w:t xml:space="preserve"> </w:t>
      </w:r>
      <w:r>
        <w:t>опорно-двигательного</w:t>
      </w:r>
      <w:r>
        <w:rPr>
          <w:spacing w:val="2"/>
        </w:rPr>
        <w:t xml:space="preserve"> </w:t>
      </w:r>
      <w:r>
        <w:t>аппарата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rPr>
          <w:spacing w:val="-10"/>
        </w:rPr>
        <w:t>2</w:t>
      </w:r>
    </w:p>
    <w:p w:rsidR="00131603" w:rsidRDefault="007D0B0A">
      <w:pPr>
        <w:pStyle w:val="a3"/>
        <w:spacing w:line="274" w:lineRule="exact"/>
      </w:pP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степени;</w:t>
      </w:r>
    </w:p>
    <w:p w:rsidR="00131603" w:rsidRDefault="007D0B0A">
      <w:pPr>
        <w:pStyle w:val="a3"/>
        <w:spacing w:line="274" w:lineRule="exact"/>
        <w:ind w:left="1822"/>
      </w:pPr>
      <w:r>
        <w:t>хронические</w:t>
      </w:r>
      <w:r>
        <w:rPr>
          <w:spacing w:val="-4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rPr>
          <w:spacing w:val="-2"/>
        </w:rPr>
        <w:t>кожи:</w:t>
      </w:r>
    </w:p>
    <w:p w:rsidR="00131603" w:rsidRDefault="007D0B0A">
      <w:pPr>
        <w:pStyle w:val="a3"/>
        <w:ind w:right="584" w:firstLine="580"/>
      </w:pPr>
      <w:r>
        <w:t>хроническая распространенная, часто рецидивирующая (не менее 4 раз в год) экзема;</w:t>
      </w:r>
      <w:r>
        <w:rPr>
          <w:spacing w:val="-9"/>
        </w:rPr>
        <w:t xml:space="preserve"> </w:t>
      </w:r>
      <w:r>
        <w:t>псориаз</w:t>
      </w:r>
      <w:r>
        <w:rPr>
          <w:spacing w:val="-6"/>
        </w:rPr>
        <w:t xml:space="preserve"> </w:t>
      </w:r>
      <w:r>
        <w:t>универсальный,</w:t>
      </w:r>
      <w:r>
        <w:rPr>
          <w:spacing w:val="-9"/>
        </w:rPr>
        <w:t xml:space="preserve"> </w:t>
      </w:r>
      <w:r>
        <w:t>распространенный,</w:t>
      </w:r>
      <w:r>
        <w:rPr>
          <w:spacing w:val="-9"/>
        </w:rPr>
        <w:t xml:space="preserve"> </w:t>
      </w:r>
      <w:proofErr w:type="spellStart"/>
      <w:r>
        <w:t>артропатический</w:t>
      </w:r>
      <w:proofErr w:type="spellEnd"/>
      <w:r>
        <w:t>,</w:t>
      </w:r>
      <w:r>
        <w:rPr>
          <w:spacing w:val="-9"/>
        </w:rPr>
        <w:t xml:space="preserve"> </w:t>
      </w:r>
      <w:r>
        <w:t xml:space="preserve">пустулезный, </w:t>
      </w:r>
      <w:proofErr w:type="spellStart"/>
      <w:r>
        <w:t>псориатическая</w:t>
      </w:r>
      <w:proofErr w:type="spellEnd"/>
      <w:r>
        <w:t xml:space="preserve"> эритродермия; вульгарная пузырчатка;</w:t>
      </w:r>
    </w:p>
    <w:p w:rsidR="00131603" w:rsidRDefault="007D0B0A">
      <w:pPr>
        <w:pStyle w:val="a3"/>
        <w:spacing w:line="237" w:lineRule="auto"/>
        <w:ind w:left="1822" w:right="2454"/>
      </w:pPr>
      <w:r>
        <w:t>хронический</w:t>
      </w:r>
      <w:r>
        <w:rPr>
          <w:spacing w:val="-13"/>
        </w:rPr>
        <w:t xml:space="preserve"> </w:t>
      </w:r>
      <w:r>
        <w:t>необратимый</w:t>
      </w:r>
      <w:r>
        <w:rPr>
          <w:spacing w:val="-11"/>
        </w:rPr>
        <w:t xml:space="preserve"> </w:t>
      </w:r>
      <w:r>
        <w:t>распространенный</w:t>
      </w:r>
      <w:r>
        <w:rPr>
          <w:spacing w:val="-13"/>
        </w:rPr>
        <w:t xml:space="preserve"> </w:t>
      </w:r>
      <w:r>
        <w:t xml:space="preserve">ихтиоз; хронический прогрессирующий </w:t>
      </w:r>
      <w:proofErr w:type="spellStart"/>
      <w:r>
        <w:t>атопический</w:t>
      </w:r>
      <w:proofErr w:type="spellEnd"/>
    </w:p>
    <w:p w:rsidR="00131603" w:rsidRDefault="007D0B0A">
      <w:pPr>
        <w:pStyle w:val="a3"/>
        <w:spacing w:line="273" w:lineRule="exact"/>
        <w:ind w:left="1822"/>
      </w:pPr>
      <w:r>
        <w:rPr>
          <w:spacing w:val="-2"/>
        </w:rPr>
        <w:t>дерматит;</w:t>
      </w:r>
    </w:p>
    <w:p w:rsidR="00131603" w:rsidRDefault="007D0B0A">
      <w:pPr>
        <w:pStyle w:val="a3"/>
        <w:ind w:right="511" w:firstLine="580"/>
        <w:jc w:val="both"/>
      </w:pPr>
      <w:r>
        <w:t xml:space="preserve">хронические, рецидивирующие формы </w:t>
      </w:r>
      <w:r>
        <w:t xml:space="preserve">инфекционных и паразитарных заболеваний, </w:t>
      </w:r>
      <w:proofErr w:type="spellStart"/>
      <w:r>
        <w:t>поствакцинальные</w:t>
      </w:r>
      <w:proofErr w:type="spellEnd"/>
      <w:r>
        <w:rPr>
          <w:spacing w:val="-1"/>
        </w:rPr>
        <w:t xml:space="preserve"> </w:t>
      </w:r>
      <w:r>
        <w:t>поражения в случае</w:t>
      </w:r>
      <w:r>
        <w:rPr>
          <w:spacing w:val="-1"/>
        </w:rPr>
        <w:t xml:space="preserve"> </w:t>
      </w:r>
      <w:r>
        <w:t xml:space="preserve">неподдающихся или </w:t>
      </w:r>
      <w:proofErr w:type="spellStart"/>
      <w:r>
        <w:t>трудноподдающихся</w:t>
      </w:r>
      <w:proofErr w:type="spellEnd"/>
      <w:r>
        <w:t xml:space="preserve"> лечению клинических форм;</w:t>
      </w:r>
    </w:p>
    <w:p w:rsidR="00131603" w:rsidRDefault="007D0B0A">
      <w:pPr>
        <w:pStyle w:val="a3"/>
        <w:spacing w:line="270" w:lineRule="exact"/>
        <w:ind w:left="1822"/>
        <w:jc w:val="both"/>
      </w:pPr>
      <w:r>
        <w:t>беременность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лактации</w:t>
      </w:r>
      <w:r>
        <w:rPr>
          <w:spacing w:val="-1"/>
        </w:rPr>
        <w:t xml:space="preserve"> </w:t>
      </w:r>
      <w:r>
        <w:rPr>
          <w:spacing w:val="-4"/>
        </w:rPr>
        <w:t>&lt;1&gt;;</w:t>
      </w:r>
    </w:p>
    <w:p w:rsidR="00131603" w:rsidRDefault="007D0B0A">
      <w:pPr>
        <w:pStyle w:val="a3"/>
        <w:spacing w:line="235" w:lineRule="auto"/>
        <w:ind w:right="512" w:firstLine="580"/>
        <w:jc w:val="both"/>
      </w:pPr>
      <w:proofErr w:type="gramStart"/>
      <w:r>
        <w:t>привычное</w:t>
      </w:r>
      <w:proofErr w:type="gramEnd"/>
      <w:r>
        <w:t xml:space="preserve"> </w:t>
      </w:r>
      <w:proofErr w:type="spellStart"/>
      <w:r>
        <w:t>невынашивание</w:t>
      </w:r>
      <w:proofErr w:type="spellEnd"/>
      <w:r>
        <w:t xml:space="preserve"> и аномалии плода в анамнезе у женщин детородного возраста</w:t>
      </w:r>
      <w:r>
        <w:t xml:space="preserve"> &lt;1&gt;;</w:t>
      </w:r>
    </w:p>
    <w:p w:rsidR="00131603" w:rsidRDefault="00131603">
      <w:pPr>
        <w:pStyle w:val="a3"/>
        <w:ind w:left="0"/>
        <w:rPr>
          <w:sz w:val="20"/>
        </w:rPr>
      </w:pPr>
    </w:p>
    <w:p w:rsidR="00131603" w:rsidRDefault="00131603">
      <w:pPr>
        <w:pStyle w:val="a3"/>
        <w:spacing w:before="9"/>
        <w:ind w:left="0"/>
        <w:rPr>
          <w:sz w:val="25"/>
        </w:rPr>
      </w:pPr>
      <w:r w:rsidRPr="00131603">
        <w:pict>
          <v:shape id="docshape2" o:spid="_x0000_s1026" style="position:absolute;margin-left:114.15pt;margin-top:16.05pt;width:120pt;height:.1pt;z-index:-15728128;mso-wrap-distance-left:0;mso-wrap-distance-right:0;mso-position-horizontal-relative:page" coordorigin="2283,321" coordsize="2400,0" path="m2283,321r2400,e" filled="f" strokeweight=".48pt">
            <v:path arrowok="t"/>
            <w10:wrap type="topAndBottom" anchorx="page"/>
          </v:shape>
        </w:pict>
      </w:r>
    </w:p>
    <w:p w:rsidR="00131603" w:rsidRDefault="00131603">
      <w:pPr>
        <w:pStyle w:val="a3"/>
        <w:spacing w:before="7"/>
        <w:ind w:left="0"/>
        <w:rPr>
          <w:sz w:val="16"/>
        </w:rPr>
      </w:pPr>
    </w:p>
    <w:p w:rsidR="00131603" w:rsidRDefault="007D0B0A">
      <w:pPr>
        <w:pStyle w:val="a3"/>
        <w:spacing w:before="92" w:line="237" w:lineRule="auto"/>
        <w:ind w:firstLine="580"/>
      </w:pPr>
      <w:r>
        <w:t>&lt;1</w:t>
      </w:r>
      <w:proofErr w:type="gramStart"/>
      <w:r>
        <w:t>&gt;</w:t>
      </w:r>
      <w:r>
        <w:rPr>
          <w:spacing w:val="80"/>
        </w:rPr>
        <w:t xml:space="preserve"> </w:t>
      </w:r>
      <w:r>
        <w:t>Т</w:t>
      </w:r>
      <w:proofErr w:type="gramEnd"/>
      <w:r>
        <w:t>олько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лиц,</w:t>
      </w:r>
      <w:r>
        <w:rPr>
          <w:spacing w:val="80"/>
        </w:rPr>
        <w:t xml:space="preserve"> </w:t>
      </w:r>
      <w:r>
        <w:t>работающих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контакте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вредными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опасными производственными факторами, указанными в Перечне факторов.</w:t>
      </w:r>
    </w:p>
    <w:p w:rsidR="00131603" w:rsidRDefault="00131603">
      <w:pPr>
        <w:pStyle w:val="a3"/>
        <w:spacing w:before="10"/>
        <w:ind w:left="0"/>
        <w:rPr>
          <w:sz w:val="23"/>
        </w:rPr>
      </w:pPr>
    </w:p>
    <w:p w:rsidR="00131603" w:rsidRDefault="007D0B0A">
      <w:pPr>
        <w:pStyle w:val="a3"/>
        <w:ind w:left="1822"/>
      </w:pPr>
      <w:r>
        <w:t>глаукома</w:t>
      </w:r>
      <w:r>
        <w:rPr>
          <w:spacing w:val="-5"/>
        </w:rPr>
        <w:t xml:space="preserve"> </w:t>
      </w:r>
      <w:r>
        <w:t>любой стадии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нестабилизированном</w:t>
      </w:r>
      <w:r>
        <w:rPr>
          <w:spacing w:val="-4"/>
        </w:rPr>
        <w:t xml:space="preserve"> </w:t>
      </w:r>
      <w:r>
        <w:rPr>
          <w:spacing w:val="-2"/>
        </w:rPr>
        <w:t>течении.</w:t>
      </w:r>
    </w:p>
    <w:sectPr w:rsidR="00131603" w:rsidSect="00131603">
      <w:pgSz w:w="11910" w:h="16840"/>
      <w:pgMar w:top="104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0F"/>
    <w:multiLevelType w:val="multilevel"/>
    <w:tmpl w:val="05920D26"/>
    <w:lvl w:ilvl="0">
      <w:start w:val="31"/>
      <w:numFmt w:val="decimal"/>
      <w:lvlText w:val="%1"/>
      <w:lvlJc w:val="left"/>
      <w:pPr>
        <w:ind w:left="969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969" w:hanging="900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969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6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2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7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8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04" w:hanging="900"/>
      </w:pPr>
      <w:rPr>
        <w:rFonts w:hint="default"/>
        <w:lang w:val="ru-RU" w:eastAsia="en-US" w:bidi="ar-SA"/>
      </w:rPr>
    </w:lvl>
  </w:abstractNum>
  <w:abstractNum w:abstractNumId="1">
    <w:nsid w:val="34F31B38"/>
    <w:multiLevelType w:val="hybridMultilevel"/>
    <w:tmpl w:val="75F2279E"/>
    <w:lvl w:ilvl="0" w:tplc="306E79B0">
      <w:start w:val="9"/>
      <w:numFmt w:val="decimal"/>
      <w:lvlText w:val="%1)"/>
      <w:lvlJc w:val="left"/>
      <w:pPr>
        <w:ind w:left="549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620DD6">
      <w:numFmt w:val="bullet"/>
      <w:lvlText w:val="•"/>
      <w:lvlJc w:val="left"/>
      <w:pPr>
        <w:ind w:left="1007" w:hanging="442"/>
      </w:pPr>
      <w:rPr>
        <w:rFonts w:hint="default"/>
        <w:lang w:val="ru-RU" w:eastAsia="en-US" w:bidi="ar-SA"/>
      </w:rPr>
    </w:lvl>
    <w:lvl w:ilvl="2" w:tplc="32FE957E">
      <w:numFmt w:val="bullet"/>
      <w:lvlText w:val="•"/>
      <w:lvlJc w:val="left"/>
      <w:pPr>
        <w:ind w:left="1474" w:hanging="442"/>
      </w:pPr>
      <w:rPr>
        <w:rFonts w:hint="default"/>
        <w:lang w:val="ru-RU" w:eastAsia="en-US" w:bidi="ar-SA"/>
      </w:rPr>
    </w:lvl>
    <w:lvl w:ilvl="3" w:tplc="67F815F8">
      <w:numFmt w:val="bullet"/>
      <w:lvlText w:val="•"/>
      <w:lvlJc w:val="left"/>
      <w:pPr>
        <w:ind w:left="1941" w:hanging="442"/>
      </w:pPr>
      <w:rPr>
        <w:rFonts w:hint="default"/>
        <w:lang w:val="ru-RU" w:eastAsia="en-US" w:bidi="ar-SA"/>
      </w:rPr>
    </w:lvl>
    <w:lvl w:ilvl="4" w:tplc="1E6C8AF2">
      <w:numFmt w:val="bullet"/>
      <w:lvlText w:val="•"/>
      <w:lvlJc w:val="left"/>
      <w:pPr>
        <w:ind w:left="2408" w:hanging="442"/>
      </w:pPr>
      <w:rPr>
        <w:rFonts w:hint="default"/>
        <w:lang w:val="ru-RU" w:eastAsia="en-US" w:bidi="ar-SA"/>
      </w:rPr>
    </w:lvl>
    <w:lvl w:ilvl="5" w:tplc="D4462458">
      <w:numFmt w:val="bullet"/>
      <w:lvlText w:val="•"/>
      <w:lvlJc w:val="left"/>
      <w:pPr>
        <w:ind w:left="2876" w:hanging="442"/>
      </w:pPr>
      <w:rPr>
        <w:rFonts w:hint="default"/>
        <w:lang w:val="ru-RU" w:eastAsia="en-US" w:bidi="ar-SA"/>
      </w:rPr>
    </w:lvl>
    <w:lvl w:ilvl="6" w:tplc="A22CEEE2">
      <w:numFmt w:val="bullet"/>
      <w:lvlText w:val="•"/>
      <w:lvlJc w:val="left"/>
      <w:pPr>
        <w:ind w:left="3343" w:hanging="442"/>
      </w:pPr>
      <w:rPr>
        <w:rFonts w:hint="default"/>
        <w:lang w:val="ru-RU" w:eastAsia="en-US" w:bidi="ar-SA"/>
      </w:rPr>
    </w:lvl>
    <w:lvl w:ilvl="7" w:tplc="FC365C68">
      <w:numFmt w:val="bullet"/>
      <w:lvlText w:val="•"/>
      <w:lvlJc w:val="left"/>
      <w:pPr>
        <w:ind w:left="3810" w:hanging="442"/>
      </w:pPr>
      <w:rPr>
        <w:rFonts w:hint="default"/>
        <w:lang w:val="ru-RU" w:eastAsia="en-US" w:bidi="ar-SA"/>
      </w:rPr>
    </w:lvl>
    <w:lvl w:ilvl="8" w:tplc="82928966">
      <w:numFmt w:val="bullet"/>
      <w:lvlText w:val="•"/>
      <w:lvlJc w:val="left"/>
      <w:pPr>
        <w:ind w:left="4277" w:hanging="442"/>
      </w:pPr>
      <w:rPr>
        <w:rFonts w:hint="default"/>
        <w:lang w:val="ru-RU" w:eastAsia="en-US" w:bidi="ar-SA"/>
      </w:rPr>
    </w:lvl>
  </w:abstractNum>
  <w:abstractNum w:abstractNumId="2">
    <w:nsid w:val="38670C53"/>
    <w:multiLevelType w:val="hybridMultilevel"/>
    <w:tmpl w:val="DB2CC950"/>
    <w:lvl w:ilvl="0" w:tplc="9086FD82">
      <w:start w:val="1"/>
      <w:numFmt w:val="decimal"/>
      <w:lvlText w:val="%1)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92AD48">
      <w:numFmt w:val="bullet"/>
      <w:lvlText w:val="•"/>
      <w:lvlJc w:val="left"/>
      <w:pPr>
        <w:ind w:left="611" w:hanging="610"/>
      </w:pPr>
      <w:rPr>
        <w:rFonts w:hint="default"/>
        <w:lang w:val="ru-RU" w:eastAsia="en-US" w:bidi="ar-SA"/>
      </w:rPr>
    </w:lvl>
    <w:lvl w:ilvl="2" w:tplc="1576CBB2">
      <w:numFmt w:val="bullet"/>
      <w:lvlText w:val="•"/>
      <w:lvlJc w:val="left"/>
      <w:pPr>
        <w:ind w:left="1122" w:hanging="610"/>
      </w:pPr>
      <w:rPr>
        <w:rFonts w:hint="default"/>
        <w:lang w:val="ru-RU" w:eastAsia="en-US" w:bidi="ar-SA"/>
      </w:rPr>
    </w:lvl>
    <w:lvl w:ilvl="3" w:tplc="14041FCC">
      <w:numFmt w:val="bullet"/>
      <w:lvlText w:val="•"/>
      <w:lvlJc w:val="left"/>
      <w:pPr>
        <w:ind w:left="1633" w:hanging="610"/>
      </w:pPr>
      <w:rPr>
        <w:rFonts w:hint="default"/>
        <w:lang w:val="ru-RU" w:eastAsia="en-US" w:bidi="ar-SA"/>
      </w:rPr>
    </w:lvl>
    <w:lvl w:ilvl="4" w:tplc="1556C3F6">
      <w:numFmt w:val="bullet"/>
      <w:lvlText w:val="•"/>
      <w:lvlJc w:val="left"/>
      <w:pPr>
        <w:ind w:left="2144" w:hanging="610"/>
      </w:pPr>
      <w:rPr>
        <w:rFonts w:hint="default"/>
        <w:lang w:val="ru-RU" w:eastAsia="en-US" w:bidi="ar-SA"/>
      </w:rPr>
    </w:lvl>
    <w:lvl w:ilvl="5" w:tplc="37B0A816">
      <w:numFmt w:val="bullet"/>
      <w:lvlText w:val="•"/>
      <w:lvlJc w:val="left"/>
      <w:pPr>
        <w:ind w:left="2656" w:hanging="610"/>
      </w:pPr>
      <w:rPr>
        <w:rFonts w:hint="default"/>
        <w:lang w:val="ru-RU" w:eastAsia="en-US" w:bidi="ar-SA"/>
      </w:rPr>
    </w:lvl>
    <w:lvl w:ilvl="6" w:tplc="055A8604">
      <w:numFmt w:val="bullet"/>
      <w:lvlText w:val="•"/>
      <w:lvlJc w:val="left"/>
      <w:pPr>
        <w:ind w:left="3167" w:hanging="610"/>
      </w:pPr>
      <w:rPr>
        <w:rFonts w:hint="default"/>
        <w:lang w:val="ru-RU" w:eastAsia="en-US" w:bidi="ar-SA"/>
      </w:rPr>
    </w:lvl>
    <w:lvl w:ilvl="7" w:tplc="A69408BC">
      <w:numFmt w:val="bullet"/>
      <w:lvlText w:val="•"/>
      <w:lvlJc w:val="left"/>
      <w:pPr>
        <w:ind w:left="3678" w:hanging="610"/>
      </w:pPr>
      <w:rPr>
        <w:rFonts w:hint="default"/>
        <w:lang w:val="ru-RU" w:eastAsia="en-US" w:bidi="ar-SA"/>
      </w:rPr>
    </w:lvl>
    <w:lvl w:ilvl="8" w:tplc="61322B6C">
      <w:numFmt w:val="bullet"/>
      <w:lvlText w:val="•"/>
      <w:lvlJc w:val="left"/>
      <w:pPr>
        <w:ind w:left="4189" w:hanging="6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1603"/>
    <w:rsid w:val="00131603"/>
    <w:rsid w:val="007D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6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603"/>
    <w:pPr>
      <w:ind w:left="1242"/>
    </w:pPr>
    <w:rPr>
      <w:sz w:val="24"/>
      <w:szCs w:val="24"/>
    </w:rPr>
  </w:style>
  <w:style w:type="paragraph" w:styleId="a4">
    <w:name w:val="Title"/>
    <w:basedOn w:val="a"/>
    <w:uiPriority w:val="1"/>
    <w:qFormat/>
    <w:rsid w:val="00131603"/>
    <w:pPr>
      <w:spacing w:before="3"/>
      <w:ind w:left="1323" w:right="587" w:hanging="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31603"/>
  </w:style>
  <w:style w:type="paragraph" w:customStyle="1" w:styleId="TableParagraph">
    <w:name w:val="Table Paragraph"/>
    <w:basedOn w:val="a"/>
    <w:uiPriority w:val="1"/>
    <w:qFormat/>
    <w:rsid w:val="0013160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8642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grajdansko-pravovoy</cp:lastModifiedBy>
  <cp:revision>3</cp:revision>
  <dcterms:created xsi:type="dcterms:W3CDTF">2022-05-08T08:06:00Z</dcterms:created>
  <dcterms:modified xsi:type="dcterms:W3CDTF">2022-06-12T20:44:00Z</dcterms:modified>
</cp:coreProperties>
</file>